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7393" w14:textId="06207A6C" w:rsidR="009F18A1" w:rsidRPr="00B13A81" w:rsidRDefault="009F18A1" w:rsidP="005E3186">
      <w:pPr>
        <w:widowControl w:val="0"/>
        <w:spacing w:after="240" w:line="240" w:lineRule="auto"/>
        <w:jc w:val="center"/>
        <w:rPr>
          <w:rFonts w:eastAsia="Times New Roman" w:cstheme="minorHAnsi"/>
        </w:rPr>
      </w:pPr>
      <w:r w:rsidRPr="00B13A81">
        <w:rPr>
          <w:rFonts w:eastAsia="Times New Roman" w:cstheme="minorHAnsi"/>
          <w:b/>
          <w:bCs/>
        </w:rPr>
        <w:t>PRANEŠIM</w:t>
      </w:r>
      <w:r w:rsidR="0087166C" w:rsidRPr="00B13A81">
        <w:rPr>
          <w:rFonts w:eastAsia="Times New Roman" w:cstheme="minorHAnsi"/>
          <w:b/>
          <w:bCs/>
        </w:rPr>
        <w:t xml:space="preserve">AS APIE UAB </w:t>
      </w:r>
      <w:r w:rsidR="00B13A81" w:rsidRPr="00B13A81">
        <w:rPr>
          <w:rFonts w:eastAsia="Times New Roman" w:cstheme="minorHAnsi"/>
          <w:b/>
          <w:bCs/>
        </w:rPr>
        <w:t>ŠVIEČIA SAULĖ</w:t>
      </w:r>
      <w:r w:rsidR="0087166C" w:rsidRPr="00B13A81">
        <w:rPr>
          <w:rFonts w:eastAsia="Times New Roman" w:cstheme="minorHAnsi"/>
          <w:b/>
          <w:bCs/>
        </w:rPr>
        <w:t xml:space="preserve"> PLANUOJAMO VĖJO ELEKTRINIŲ PARKO RASEINIŲ </w:t>
      </w:r>
      <w:r w:rsidR="00DF2E9E" w:rsidRPr="00B13A81">
        <w:rPr>
          <w:rFonts w:eastAsia="Times New Roman" w:cstheme="minorHAnsi"/>
          <w:b/>
          <w:bCs/>
        </w:rPr>
        <w:t xml:space="preserve">R. SAV., </w:t>
      </w:r>
      <w:bookmarkStart w:id="0" w:name="_Hlk148430877"/>
      <w:r w:rsidR="003C43DB" w:rsidRPr="003C43DB">
        <w:rPr>
          <w:rFonts w:eastAsia="Times New Roman" w:cstheme="minorHAnsi"/>
          <w:b/>
          <w:bCs/>
        </w:rPr>
        <w:t>B</w:t>
      </w:r>
      <w:r w:rsidR="003C43DB">
        <w:rPr>
          <w:rFonts w:eastAsia="Times New Roman" w:cstheme="minorHAnsi"/>
          <w:b/>
          <w:bCs/>
        </w:rPr>
        <w:t>ETYGALOS</w:t>
      </w:r>
      <w:r w:rsidR="003C43DB" w:rsidRPr="003C43DB">
        <w:rPr>
          <w:rFonts w:eastAsia="Times New Roman" w:cstheme="minorHAnsi"/>
          <w:b/>
          <w:bCs/>
        </w:rPr>
        <w:t>, P</w:t>
      </w:r>
      <w:r w:rsidR="003C43DB">
        <w:rPr>
          <w:rFonts w:eastAsia="Times New Roman" w:cstheme="minorHAnsi"/>
          <w:b/>
          <w:bCs/>
        </w:rPr>
        <w:t>AGOJUKŲ</w:t>
      </w:r>
      <w:r w:rsidR="003C43DB" w:rsidRPr="003C43DB">
        <w:rPr>
          <w:rFonts w:eastAsia="Times New Roman" w:cstheme="minorHAnsi"/>
          <w:b/>
          <w:bCs/>
        </w:rPr>
        <w:t>, Š</w:t>
      </w:r>
      <w:r w:rsidR="003C43DB">
        <w:rPr>
          <w:rFonts w:eastAsia="Times New Roman" w:cstheme="minorHAnsi"/>
          <w:b/>
          <w:bCs/>
        </w:rPr>
        <w:t>ILUVOS</w:t>
      </w:r>
      <w:bookmarkEnd w:id="0"/>
      <w:r w:rsidR="003C43DB" w:rsidRPr="003C43DB">
        <w:rPr>
          <w:rFonts w:eastAsia="Times New Roman" w:cstheme="minorHAnsi"/>
          <w:b/>
          <w:bCs/>
        </w:rPr>
        <w:t xml:space="preserve"> </w:t>
      </w:r>
      <w:r w:rsidR="00DF2E9E" w:rsidRPr="00B13A81">
        <w:rPr>
          <w:rFonts w:eastAsia="Times New Roman" w:cstheme="minorHAnsi"/>
          <w:b/>
          <w:bCs/>
        </w:rPr>
        <w:t>SEN. TERITORIJOJE STATYBOS IR EKSPLOATACIJOS POVEI</w:t>
      </w:r>
      <w:r w:rsidR="0087166C" w:rsidRPr="00B13A81">
        <w:rPr>
          <w:rFonts w:eastAsia="Times New Roman" w:cstheme="minorHAnsi"/>
          <w:b/>
          <w:bCs/>
        </w:rPr>
        <w:t>KIO APLI</w:t>
      </w:r>
      <w:r w:rsidRPr="00B13A81">
        <w:rPr>
          <w:rFonts w:eastAsia="Times New Roman" w:cstheme="minorHAnsi"/>
          <w:b/>
          <w:bCs/>
        </w:rPr>
        <w:t>NKAI VERTINIMO PRADŽIĄ</w:t>
      </w:r>
    </w:p>
    <w:p w14:paraId="52A908D1" w14:textId="49D0B55B" w:rsidR="009F18A1" w:rsidRPr="00B13A81" w:rsidRDefault="009F18A1" w:rsidP="00F154E3">
      <w:pPr>
        <w:widowControl w:val="0"/>
        <w:spacing w:line="240" w:lineRule="auto"/>
        <w:jc w:val="both"/>
        <w:rPr>
          <w:rFonts w:eastAsia="Times New Roman" w:cstheme="minorHAnsi"/>
          <w:b/>
          <w:bCs/>
        </w:rPr>
      </w:pPr>
      <w:bookmarkStart w:id="1" w:name="part_c7a84afe7fba4d34a9e6af2129775490"/>
      <w:bookmarkEnd w:id="1"/>
      <w:r w:rsidRPr="00B13A81">
        <w:rPr>
          <w:rFonts w:eastAsia="Times New Roman" w:cstheme="minorHAnsi"/>
          <w:b/>
          <w:bCs/>
        </w:rPr>
        <w:t>Planuojamos ūkinės veiklos organizatorius</w:t>
      </w:r>
    </w:p>
    <w:p w14:paraId="17622D1D" w14:textId="2F59599B" w:rsidR="00A63B41" w:rsidRPr="00B13A81" w:rsidRDefault="00A63B41" w:rsidP="00F154E3">
      <w:pPr>
        <w:widowControl w:val="0"/>
        <w:spacing w:line="240" w:lineRule="auto"/>
        <w:jc w:val="both"/>
        <w:rPr>
          <w:rFonts w:eastAsia="Times New Roman" w:cstheme="minorHAnsi"/>
        </w:rPr>
      </w:pPr>
      <w:r w:rsidRPr="00B13A81">
        <w:rPr>
          <w:rFonts w:eastAsia="Times New Roman" w:cstheme="minorHAnsi"/>
        </w:rPr>
        <w:t xml:space="preserve">UAB </w:t>
      </w:r>
      <w:r w:rsidR="00B13A81" w:rsidRPr="00B13A81">
        <w:rPr>
          <w:rFonts w:eastAsia="Times New Roman" w:cstheme="minorHAnsi"/>
        </w:rPr>
        <w:t>Šviečia saulė</w:t>
      </w:r>
      <w:r w:rsidRPr="00B13A81">
        <w:rPr>
          <w:rFonts w:eastAsia="Times New Roman" w:cstheme="minorHAnsi"/>
        </w:rPr>
        <w:t xml:space="preserve">, Konstitucijos pr. 9-41, 09308 Vilnius, </w:t>
      </w:r>
      <w:hyperlink r:id="rId5" w:history="1">
        <w:r w:rsidR="00001EBD" w:rsidRPr="00193DA5">
          <w:rPr>
            <w:rStyle w:val="Hipersaitas"/>
            <w:rFonts w:eastAsia="Times New Roman" w:cstheme="minorHAnsi"/>
          </w:rPr>
          <w:t>svieciasaule@aiprojektai.eu</w:t>
        </w:r>
      </w:hyperlink>
      <w:r w:rsidRPr="00B13A81">
        <w:rPr>
          <w:rFonts w:eastAsia="Times New Roman" w:cstheme="minorHAnsi"/>
        </w:rPr>
        <w:t>,</w:t>
      </w:r>
      <w:r w:rsidR="00001EBD">
        <w:rPr>
          <w:rFonts w:eastAsia="Times New Roman" w:cstheme="minorHAnsi"/>
        </w:rPr>
        <w:t xml:space="preserve"> </w:t>
      </w:r>
      <w:r w:rsidRPr="00B13A81">
        <w:rPr>
          <w:rFonts w:eastAsia="Times New Roman" w:cstheme="minorHAnsi"/>
        </w:rPr>
        <w:t>8 655 12801.</w:t>
      </w:r>
    </w:p>
    <w:p w14:paraId="39C41497" w14:textId="343EEC52" w:rsidR="009F18A1" w:rsidRPr="00B13A81" w:rsidRDefault="009F18A1" w:rsidP="00F154E3">
      <w:pPr>
        <w:widowControl w:val="0"/>
        <w:spacing w:line="240" w:lineRule="auto"/>
        <w:jc w:val="both"/>
        <w:rPr>
          <w:rFonts w:eastAsia="Times New Roman" w:cstheme="minorHAnsi"/>
          <w:b/>
          <w:bCs/>
        </w:rPr>
      </w:pPr>
      <w:bookmarkStart w:id="2" w:name="part_d675727408a54e9b8aeb4b3125b83776"/>
      <w:bookmarkEnd w:id="2"/>
      <w:r w:rsidRPr="00B13A81">
        <w:rPr>
          <w:rFonts w:eastAsia="Times New Roman" w:cstheme="minorHAnsi"/>
          <w:b/>
          <w:bCs/>
        </w:rPr>
        <w:t>Poveikio aplinkai vertinimo dokumentų rengėjas</w:t>
      </w:r>
    </w:p>
    <w:p w14:paraId="24939464" w14:textId="1E25B423" w:rsidR="00A63B41" w:rsidRPr="00B13A81" w:rsidRDefault="0042019B" w:rsidP="00F154E3">
      <w:pPr>
        <w:widowControl w:val="0"/>
        <w:spacing w:line="240" w:lineRule="auto"/>
        <w:jc w:val="both"/>
        <w:rPr>
          <w:rFonts w:eastAsia="Times New Roman" w:cstheme="minorHAnsi"/>
        </w:rPr>
      </w:pPr>
      <w:bookmarkStart w:id="3" w:name="part_2707c8befc1c44e0a6057ac9b7ca6c41"/>
      <w:bookmarkEnd w:id="3"/>
      <w:r w:rsidRPr="00B13A81">
        <w:rPr>
          <w:rFonts w:eastAsia="Times New Roman" w:cstheme="minorHAnsi"/>
        </w:rPr>
        <w:t xml:space="preserve">UAB „ARCHSTUDIJA“, Konstitucijos pr. 9-41, 09308 Vilnius, </w:t>
      </w:r>
      <w:hyperlink r:id="rId6" w:history="1">
        <w:r w:rsidR="00001EBD" w:rsidRPr="00193DA5">
          <w:rPr>
            <w:rStyle w:val="Hipersaitas"/>
            <w:rFonts w:eastAsia="Times New Roman" w:cstheme="minorHAnsi"/>
          </w:rPr>
          <w:t>info@archstudija.lt</w:t>
        </w:r>
      </w:hyperlink>
      <w:r w:rsidRPr="00B13A81">
        <w:rPr>
          <w:rFonts w:eastAsia="Times New Roman" w:cstheme="minorHAnsi"/>
        </w:rPr>
        <w:t>,</w:t>
      </w:r>
      <w:r w:rsidR="00001EBD">
        <w:rPr>
          <w:rFonts w:eastAsia="Times New Roman" w:cstheme="minorHAnsi"/>
        </w:rPr>
        <w:t xml:space="preserve"> </w:t>
      </w:r>
      <w:r w:rsidR="00B13A81" w:rsidRPr="00B13A81">
        <w:rPr>
          <w:rFonts w:eastAsia="Times New Roman" w:cstheme="minorHAnsi"/>
        </w:rPr>
        <w:t>(8 5) 210 1297</w:t>
      </w:r>
      <w:r w:rsidRPr="00B13A81">
        <w:rPr>
          <w:rFonts w:eastAsia="Times New Roman" w:cstheme="minorHAnsi"/>
        </w:rPr>
        <w:t xml:space="preserve">, </w:t>
      </w:r>
      <w:hyperlink r:id="rId7" w:history="1">
        <w:r w:rsidR="00001EBD" w:rsidRPr="00193DA5">
          <w:rPr>
            <w:rStyle w:val="Hipersaitas"/>
            <w:rFonts w:eastAsia="Times New Roman" w:cstheme="minorHAnsi"/>
          </w:rPr>
          <w:t>http://archstudija.lt/lt</w:t>
        </w:r>
      </w:hyperlink>
      <w:r w:rsidR="00B13A81" w:rsidRPr="00B13A81">
        <w:rPr>
          <w:rFonts w:eastAsia="Times New Roman" w:cstheme="minorHAnsi"/>
        </w:rPr>
        <w:t>;</w:t>
      </w:r>
    </w:p>
    <w:p w14:paraId="676BD367" w14:textId="7A76E490" w:rsidR="00B13A81" w:rsidRPr="00B13A81" w:rsidRDefault="00B13A81" w:rsidP="00B13A81">
      <w:pPr>
        <w:widowControl w:val="0"/>
        <w:spacing w:line="240" w:lineRule="auto"/>
        <w:jc w:val="both"/>
        <w:rPr>
          <w:rFonts w:eastAsia="Times New Roman" w:cstheme="minorHAnsi"/>
        </w:rPr>
      </w:pPr>
      <w:r w:rsidRPr="00B13A81">
        <w:rPr>
          <w:rFonts w:eastAsia="Times New Roman" w:cstheme="minorHAnsi"/>
        </w:rPr>
        <w:t xml:space="preserve">VšĮ „Darnaus vystymosi centras“, Liutauras Stoškus, A. Stulginskio 5-43, Vilnius, </w:t>
      </w:r>
      <w:hyperlink r:id="rId8" w:history="1">
        <w:r w:rsidR="00001EBD" w:rsidRPr="00193DA5">
          <w:rPr>
            <w:rStyle w:val="Hipersaitas"/>
            <w:rFonts w:eastAsia="Times New Roman" w:cstheme="minorHAnsi"/>
          </w:rPr>
          <w:t>http://www.dvcentras.lt/</w:t>
        </w:r>
      </w:hyperlink>
      <w:r w:rsidRPr="00B13A81">
        <w:rPr>
          <w:rFonts w:eastAsia="Times New Roman" w:cstheme="minorHAnsi"/>
        </w:rPr>
        <w:t>,</w:t>
      </w:r>
      <w:r w:rsidR="00001EBD">
        <w:rPr>
          <w:rFonts w:eastAsia="Times New Roman" w:cstheme="minorHAnsi"/>
        </w:rPr>
        <w:t xml:space="preserve"> </w:t>
      </w:r>
      <w:r w:rsidRPr="00B13A81">
        <w:rPr>
          <w:rFonts w:eastAsia="Times New Roman" w:cstheme="minorHAnsi"/>
        </w:rPr>
        <w:t xml:space="preserve">tel. 8 687 97311, el. p. </w:t>
      </w:r>
      <w:hyperlink r:id="rId9" w:history="1">
        <w:r w:rsidR="00001EBD" w:rsidRPr="00193DA5">
          <w:rPr>
            <w:rStyle w:val="Hipersaitas"/>
            <w:rFonts w:eastAsia="Times New Roman" w:cstheme="minorHAnsi"/>
          </w:rPr>
          <w:t>info@dvcentras.lt</w:t>
        </w:r>
      </w:hyperlink>
      <w:r w:rsidRPr="00B13A81">
        <w:rPr>
          <w:rFonts w:eastAsia="Times New Roman" w:cstheme="minorHAnsi"/>
        </w:rPr>
        <w:t>.</w:t>
      </w:r>
    </w:p>
    <w:p w14:paraId="3256B674" w14:textId="3595B9AD" w:rsidR="009F18A1" w:rsidRPr="00B13A81" w:rsidRDefault="009F18A1" w:rsidP="00F154E3">
      <w:pPr>
        <w:widowControl w:val="0"/>
        <w:spacing w:line="240" w:lineRule="auto"/>
        <w:jc w:val="both"/>
        <w:rPr>
          <w:rFonts w:eastAsia="Times New Roman" w:cstheme="minorHAnsi"/>
          <w:b/>
          <w:bCs/>
        </w:rPr>
      </w:pPr>
      <w:r w:rsidRPr="00B13A81">
        <w:rPr>
          <w:rFonts w:eastAsia="Times New Roman" w:cstheme="minorHAnsi"/>
          <w:b/>
          <w:bCs/>
        </w:rPr>
        <w:t>Planuojamos ūkinės veiklos pavadinimas</w:t>
      </w:r>
    </w:p>
    <w:p w14:paraId="0005376A" w14:textId="3CCE829B" w:rsidR="00A63B41" w:rsidRPr="00B13A81" w:rsidRDefault="00A63B41" w:rsidP="00F154E3">
      <w:pPr>
        <w:widowControl w:val="0"/>
        <w:spacing w:line="240" w:lineRule="auto"/>
        <w:jc w:val="both"/>
        <w:rPr>
          <w:rFonts w:eastAsia="Times New Roman" w:cstheme="minorHAnsi"/>
        </w:rPr>
      </w:pPr>
      <w:bookmarkStart w:id="4" w:name="part_e6cc1d5212ca428a8f7b3a68f49e1f2b"/>
      <w:bookmarkEnd w:id="4"/>
      <w:r w:rsidRPr="00B13A81">
        <w:rPr>
          <w:rFonts w:eastAsia="Times New Roman" w:cstheme="minorHAnsi"/>
        </w:rPr>
        <w:t xml:space="preserve">UAB </w:t>
      </w:r>
      <w:r w:rsidR="00B13A81" w:rsidRPr="00B13A81">
        <w:rPr>
          <w:rFonts w:eastAsia="Times New Roman" w:cstheme="minorHAnsi"/>
        </w:rPr>
        <w:t>Šviečia saulė</w:t>
      </w:r>
      <w:r w:rsidRPr="00B13A81">
        <w:rPr>
          <w:rFonts w:eastAsia="Times New Roman" w:cstheme="minorHAnsi"/>
        </w:rPr>
        <w:t xml:space="preserve"> planuojamo vėjo elektrinių</w:t>
      </w:r>
      <w:r w:rsidR="00963067">
        <w:rPr>
          <w:rFonts w:eastAsia="Times New Roman" w:cstheme="minorHAnsi"/>
        </w:rPr>
        <w:t xml:space="preserve"> (toliau – VE) </w:t>
      </w:r>
      <w:r w:rsidRPr="00B13A81">
        <w:rPr>
          <w:rFonts w:eastAsia="Times New Roman" w:cstheme="minorHAnsi"/>
        </w:rPr>
        <w:t xml:space="preserve">parko </w:t>
      </w:r>
      <w:r w:rsidR="0087166C" w:rsidRPr="00B13A81">
        <w:rPr>
          <w:rFonts w:eastAsia="Times New Roman" w:cstheme="minorHAnsi"/>
        </w:rPr>
        <w:t>Raseinių</w:t>
      </w:r>
      <w:r w:rsidRPr="00B13A81">
        <w:rPr>
          <w:rFonts w:eastAsia="Times New Roman" w:cstheme="minorHAnsi"/>
        </w:rPr>
        <w:t xml:space="preserve"> r. sav., </w:t>
      </w:r>
      <w:bookmarkStart w:id="5" w:name="_Hlk148430989"/>
      <w:r w:rsidR="003C43DB" w:rsidRPr="003C43DB">
        <w:rPr>
          <w:rFonts w:eastAsia="Times New Roman" w:cstheme="minorHAnsi"/>
        </w:rPr>
        <w:t>Betygalos, Pagojukų, Šiluvos</w:t>
      </w:r>
      <w:r w:rsidR="003C43DB">
        <w:rPr>
          <w:rFonts w:eastAsia="Times New Roman" w:cstheme="minorHAnsi"/>
        </w:rPr>
        <w:t xml:space="preserve"> </w:t>
      </w:r>
      <w:bookmarkEnd w:id="5"/>
      <w:r w:rsidR="003C43DB">
        <w:rPr>
          <w:rFonts w:eastAsia="Times New Roman" w:cstheme="minorHAnsi"/>
        </w:rPr>
        <w:t>sen.</w:t>
      </w:r>
      <w:r w:rsidRPr="00B13A81">
        <w:rPr>
          <w:rFonts w:eastAsia="Times New Roman" w:cstheme="minorHAnsi"/>
        </w:rPr>
        <w:t xml:space="preserve"> teritorijoje statyba ir eksploatacija</w:t>
      </w:r>
      <w:r w:rsidR="0042019B" w:rsidRPr="00B13A81">
        <w:rPr>
          <w:rFonts w:eastAsia="Times New Roman" w:cstheme="minorHAnsi"/>
        </w:rPr>
        <w:t>.</w:t>
      </w:r>
    </w:p>
    <w:p w14:paraId="43A25290" w14:textId="7ED91FE9" w:rsidR="009F18A1" w:rsidRPr="00B13A81" w:rsidRDefault="009F18A1" w:rsidP="00F154E3">
      <w:pPr>
        <w:widowControl w:val="0"/>
        <w:spacing w:line="240" w:lineRule="auto"/>
        <w:jc w:val="both"/>
        <w:rPr>
          <w:rFonts w:eastAsia="Times New Roman" w:cstheme="minorHAnsi"/>
          <w:b/>
          <w:bCs/>
        </w:rPr>
      </w:pPr>
      <w:r w:rsidRPr="00B13A81">
        <w:rPr>
          <w:rFonts w:eastAsia="Times New Roman" w:cstheme="minorHAnsi"/>
          <w:b/>
          <w:bCs/>
        </w:rPr>
        <w:t>Planuojamos ūkinės veiklos pobūdis</w:t>
      </w:r>
    </w:p>
    <w:p w14:paraId="27F74843" w14:textId="54D39B70" w:rsidR="00A63B41" w:rsidRPr="00B13A81" w:rsidRDefault="00A63B41" w:rsidP="00F154E3">
      <w:pPr>
        <w:widowControl w:val="0"/>
        <w:spacing w:line="240" w:lineRule="auto"/>
        <w:jc w:val="both"/>
        <w:rPr>
          <w:rFonts w:eastAsia="Times New Roman" w:cstheme="minorHAnsi"/>
        </w:rPr>
      </w:pPr>
      <w:bookmarkStart w:id="6" w:name="part_2a5db3b306664a8abf81da9ad11e4a06"/>
      <w:bookmarkEnd w:id="6"/>
      <w:r w:rsidRPr="00B13A81">
        <w:rPr>
          <w:rFonts w:eastAsia="Times New Roman" w:cstheme="minorHAnsi"/>
        </w:rPr>
        <w:t xml:space="preserve">Veiklos rūšis: </w:t>
      </w:r>
      <w:r w:rsidR="00A44C0C" w:rsidRPr="00B13A81">
        <w:rPr>
          <w:rFonts w:eastAsia="Times New Roman" w:cstheme="minorHAnsi"/>
        </w:rPr>
        <w:t>Elektros energijos gamyba iš atsinaujinančių energijos šaltinių.</w:t>
      </w:r>
    </w:p>
    <w:p w14:paraId="3ACAA2A8" w14:textId="68293418" w:rsidR="00A63B41" w:rsidRPr="00B13A81" w:rsidRDefault="00A63B41" w:rsidP="00F154E3">
      <w:pPr>
        <w:widowControl w:val="0"/>
        <w:spacing w:line="240" w:lineRule="auto"/>
        <w:jc w:val="both"/>
        <w:rPr>
          <w:rFonts w:eastAsia="Times New Roman" w:cstheme="minorHAnsi"/>
        </w:rPr>
      </w:pPr>
      <w:r w:rsidRPr="00B13A81">
        <w:rPr>
          <w:rFonts w:eastAsia="Times New Roman" w:cstheme="minorHAnsi"/>
        </w:rPr>
        <w:t xml:space="preserve">Veiklos mastas: </w:t>
      </w:r>
      <w:r w:rsidR="00A44C0C" w:rsidRPr="00B13A81">
        <w:rPr>
          <w:rFonts w:eastAsia="Times New Roman" w:cstheme="minorHAnsi"/>
        </w:rPr>
        <w:t xml:space="preserve">Planuojama pastatyti ir eksploatuoti iki </w:t>
      </w:r>
      <w:r w:rsidR="00B13A81" w:rsidRPr="00B13A81">
        <w:rPr>
          <w:rFonts w:eastAsia="Times New Roman" w:cstheme="minorHAnsi"/>
        </w:rPr>
        <w:t>45</w:t>
      </w:r>
      <w:r w:rsidR="00A44C0C" w:rsidRPr="00B13A81">
        <w:rPr>
          <w:rFonts w:eastAsia="Times New Roman" w:cstheme="minorHAnsi"/>
        </w:rPr>
        <w:t xml:space="preserve"> vnt. vėjo elektrinių</w:t>
      </w:r>
      <w:r w:rsidR="0087166C" w:rsidRPr="00B13A81">
        <w:rPr>
          <w:rFonts w:eastAsia="Times New Roman" w:cstheme="minorHAnsi"/>
        </w:rPr>
        <w:t xml:space="preserve"> (kiekis tikslinamas PAV rengimo metu)</w:t>
      </w:r>
      <w:r w:rsidR="00A44C0C" w:rsidRPr="00B13A81">
        <w:rPr>
          <w:rFonts w:eastAsia="Times New Roman" w:cstheme="minorHAnsi"/>
        </w:rPr>
        <w:t xml:space="preserve">, kurių kiekvienos nominali galia siekia </w:t>
      </w:r>
      <w:r w:rsidR="00564A80" w:rsidRPr="00B13A81">
        <w:rPr>
          <w:rFonts w:eastAsia="Times New Roman" w:cstheme="minorHAnsi"/>
        </w:rPr>
        <w:t xml:space="preserve">preliminariai </w:t>
      </w:r>
      <w:r w:rsidR="00A44C0C" w:rsidRPr="00B13A81">
        <w:rPr>
          <w:rFonts w:eastAsia="Times New Roman" w:cstheme="minorHAnsi"/>
        </w:rPr>
        <w:t xml:space="preserve">iki </w:t>
      </w:r>
      <w:r w:rsidR="0087166C" w:rsidRPr="00B13A81">
        <w:rPr>
          <w:rFonts w:eastAsia="Times New Roman" w:cstheme="minorHAnsi"/>
        </w:rPr>
        <w:t>8</w:t>
      </w:r>
      <w:r w:rsidR="00BE7D52" w:rsidRPr="00B13A81">
        <w:rPr>
          <w:rFonts w:eastAsia="Times New Roman" w:cstheme="minorHAnsi"/>
        </w:rPr>
        <w:t xml:space="preserve"> MW </w:t>
      </w:r>
      <w:r w:rsidR="00A44C0C" w:rsidRPr="00B13A81">
        <w:rPr>
          <w:rFonts w:eastAsia="Times New Roman" w:cstheme="minorHAnsi"/>
        </w:rPr>
        <w:t xml:space="preserve">(bendrai iki </w:t>
      </w:r>
      <w:r w:rsidR="00B13A81" w:rsidRPr="00B13A81">
        <w:rPr>
          <w:rFonts w:eastAsia="Times New Roman" w:cstheme="minorHAnsi"/>
        </w:rPr>
        <w:t>360</w:t>
      </w:r>
      <w:r w:rsidR="00A44C0C" w:rsidRPr="00B13A81">
        <w:rPr>
          <w:rFonts w:eastAsia="Times New Roman" w:cstheme="minorHAnsi"/>
        </w:rPr>
        <w:t xml:space="preserve"> MW).</w:t>
      </w:r>
    </w:p>
    <w:p w14:paraId="688F62D1" w14:textId="45F21A3A" w:rsidR="00A63B41" w:rsidRPr="00B13A81" w:rsidRDefault="00A63B41" w:rsidP="00F154E3">
      <w:pPr>
        <w:widowControl w:val="0"/>
        <w:spacing w:line="240" w:lineRule="auto"/>
        <w:jc w:val="both"/>
        <w:rPr>
          <w:rFonts w:eastAsia="Times New Roman" w:cstheme="minorHAnsi"/>
        </w:rPr>
      </w:pPr>
      <w:r w:rsidRPr="00B13A81">
        <w:rPr>
          <w:rFonts w:eastAsia="Times New Roman" w:cstheme="minorHAnsi"/>
        </w:rPr>
        <w:t xml:space="preserve">Planuojamos naudoti technologijos: </w:t>
      </w:r>
      <w:r w:rsidR="00A44C0C" w:rsidRPr="00B13A81">
        <w:rPr>
          <w:rFonts w:eastAsia="Times New Roman" w:cstheme="minorHAnsi"/>
        </w:rPr>
        <w:t xml:space="preserve">Numatoma įrengti iki </w:t>
      </w:r>
      <w:r w:rsidR="00BE7D52" w:rsidRPr="00B13A81">
        <w:rPr>
          <w:rFonts w:eastAsia="Times New Roman" w:cstheme="minorHAnsi"/>
        </w:rPr>
        <w:t>2</w:t>
      </w:r>
      <w:r w:rsidR="0087166C" w:rsidRPr="00B13A81">
        <w:rPr>
          <w:rFonts w:eastAsia="Times New Roman" w:cstheme="minorHAnsi"/>
        </w:rPr>
        <w:t>6</w:t>
      </w:r>
      <w:r w:rsidR="00BE7D52" w:rsidRPr="00B13A81">
        <w:rPr>
          <w:rFonts w:eastAsia="Times New Roman" w:cstheme="minorHAnsi"/>
        </w:rPr>
        <w:t>0</w:t>
      </w:r>
      <w:r w:rsidR="00A44C0C" w:rsidRPr="00B13A81">
        <w:rPr>
          <w:rFonts w:eastAsia="Times New Roman" w:cstheme="minorHAnsi"/>
        </w:rPr>
        <w:t xml:space="preserve"> m bendro aukščio vėjo elektrines, kurių bokšto aukštis siekia iki </w:t>
      </w:r>
      <w:r w:rsidR="00BE7D52" w:rsidRPr="00B13A81">
        <w:rPr>
          <w:rFonts w:eastAsia="Times New Roman" w:cstheme="minorHAnsi"/>
        </w:rPr>
        <w:t>1</w:t>
      </w:r>
      <w:r w:rsidR="00B13A81" w:rsidRPr="00B13A81">
        <w:rPr>
          <w:rFonts w:eastAsia="Times New Roman" w:cstheme="minorHAnsi"/>
        </w:rPr>
        <w:t>8</w:t>
      </w:r>
      <w:r w:rsidR="00564A80" w:rsidRPr="00B13A81">
        <w:rPr>
          <w:rFonts w:eastAsia="Times New Roman" w:cstheme="minorHAnsi"/>
        </w:rPr>
        <w:t>0</w:t>
      </w:r>
      <w:r w:rsidR="00A44C0C" w:rsidRPr="00B13A81">
        <w:rPr>
          <w:rFonts w:eastAsia="Times New Roman" w:cstheme="minorHAnsi"/>
        </w:rPr>
        <w:t xml:space="preserve"> m, rotoriaus skersmuo – iki 1</w:t>
      </w:r>
      <w:r w:rsidR="0087166C" w:rsidRPr="00B13A81">
        <w:rPr>
          <w:rFonts w:eastAsia="Times New Roman" w:cstheme="minorHAnsi"/>
        </w:rPr>
        <w:t>80</w:t>
      </w:r>
      <w:r w:rsidR="00A44C0C" w:rsidRPr="00B13A81">
        <w:rPr>
          <w:rFonts w:eastAsia="Times New Roman" w:cstheme="minorHAnsi"/>
        </w:rPr>
        <w:t xml:space="preserve"> m.</w:t>
      </w:r>
      <w:r w:rsidR="00BE7D52" w:rsidRPr="00B13A81">
        <w:rPr>
          <w:rFonts w:eastAsia="Times New Roman" w:cstheme="minorHAnsi"/>
        </w:rPr>
        <w:t xml:space="preserve"> Vėjo elektrinių parką ketinama prijungti į LITGRID AB perdavimo tinklą.</w:t>
      </w:r>
    </w:p>
    <w:p w14:paraId="454630A9" w14:textId="32D13161" w:rsidR="009F18A1" w:rsidRPr="00B13A81" w:rsidRDefault="00F154E3" w:rsidP="00F154E3">
      <w:pPr>
        <w:widowControl w:val="0"/>
        <w:spacing w:line="240" w:lineRule="auto"/>
        <w:jc w:val="both"/>
        <w:rPr>
          <w:rFonts w:eastAsia="Times New Roman" w:cstheme="minorHAnsi"/>
          <w:b/>
          <w:bCs/>
        </w:rPr>
      </w:pPr>
      <w:r w:rsidRPr="00B13A81">
        <w:rPr>
          <w:rFonts w:eastAsia="Times New Roman" w:cstheme="minorHAnsi"/>
          <w:b/>
          <w:bCs/>
        </w:rPr>
        <w:t>Poveikio aplinkai vertinimo atlikimo teisinis pagrindas</w:t>
      </w:r>
    </w:p>
    <w:p w14:paraId="2793C359" w14:textId="73E4F02B" w:rsidR="00BE7D52" w:rsidRPr="00B13A81" w:rsidRDefault="00BE7D52" w:rsidP="00F154E3">
      <w:pPr>
        <w:widowControl w:val="0"/>
        <w:spacing w:line="240" w:lineRule="auto"/>
        <w:jc w:val="both"/>
        <w:rPr>
          <w:rFonts w:eastAsia="Times New Roman" w:cstheme="minorHAnsi"/>
        </w:rPr>
      </w:pPr>
      <w:bookmarkStart w:id="7" w:name="part_018d1de060204567ab761e582857bfa2"/>
      <w:bookmarkEnd w:id="7"/>
      <w:r w:rsidRPr="00B13A81">
        <w:rPr>
          <w:rFonts w:eastAsia="Times New Roman" w:cstheme="minorHAnsi"/>
        </w:rPr>
        <w:t xml:space="preserve">Planuojamos ūkinės veiklos poveikio aplinkai vertinimo įstatymo </w:t>
      </w:r>
      <w:r w:rsidR="0087166C" w:rsidRPr="00B13A81">
        <w:rPr>
          <w:rFonts w:eastAsia="Times New Roman" w:cstheme="minorHAnsi"/>
        </w:rPr>
        <w:t>1 priedo 3.10.2 p.</w:t>
      </w:r>
      <w:r w:rsidR="00B13A81" w:rsidRPr="00B13A81">
        <w:rPr>
          <w:rFonts w:eastAsia="Times New Roman" w:cstheme="minorHAnsi"/>
        </w:rPr>
        <w:t>:</w:t>
      </w:r>
      <w:r w:rsidR="0087166C" w:rsidRPr="00B13A81">
        <w:rPr>
          <w:rFonts w:eastAsia="Times New Roman" w:cstheme="minorHAnsi"/>
        </w:rPr>
        <w:t xml:space="preserve"> vėjo elektrinių statyba sausumoje, kai planuojama statyti 7 ar daugiau vėjo elektrinių ir atstumas nuo planuojamų statyti vėjo elektrinių iki pastatytų, statomų ar planuojamų statyti yra 5 km ar mažesnis (matuojant tarp stiebų centrų) arba kai šie skaičiai ir atstumo dydžiai pasiekiami, įskaitant jau pastatytas, statomas ar planuojamas statyti vėjo elektrines.</w:t>
      </w:r>
    </w:p>
    <w:p w14:paraId="30C58EC6" w14:textId="1D812BAA" w:rsidR="009F18A1" w:rsidRPr="00B13A81" w:rsidRDefault="00F154E3" w:rsidP="00F154E3">
      <w:pPr>
        <w:widowControl w:val="0"/>
        <w:spacing w:line="240" w:lineRule="auto"/>
        <w:jc w:val="both"/>
        <w:rPr>
          <w:rFonts w:eastAsia="Times New Roman" w:cstheme="minorHAnsi"/>
          <w:b/>
          <w:bCs/>
        </w:rPr>
      </w:pPr>
      <w:r w:rsidRPr="00B13A81">
        <w:rPr>
          <w:rFonts w:eastAsia="Times New Roman" w:cstheme="minorHAnsi"/>
          <w:b/>
          <w:bCs/>
        </w:rPr>
        <w:t>Numatomos nagrinėti alternatyvos:</w:t>
      </w:r>
    </w:p>
    <w:p w14:paraId="524B9E20" w14:textId="51DB54B6" w:rsidR="00BE7D52" w:rsidRPr="00B13A81" w:rsidRDefault="00BE7D52" w:rsidP="00F154E3">
      <w:pPr>
        <w:widowControl w:val="0"/>
        <w:spacing w:line="240" w:lineRule="auto"/>
        <w:jc w:val="both"/>
        <w:rPr>
          <w:rFonts w:eastAsia="Times New Roman" w:cstheme="minorHAnsi"/>
        </w:rPr>
      </w:pPr>
      <w:bookmarkStart w:id="8" w:name="part_179491661e1b4f9eaa3ccf69a69c2e77"/>
      <w:bookmarkEnd w:id="8"/>
      <w:r w:rsidRPr="00B13A81">
        <w:rPr>
          <w:rFonts w:eastAsia="Times New Roman" w:cstheme="minorHAnsi"/>
        </w:rPr>
        <w:t xml:space="preserve">Numatoma nagrinėti „0“ alternatyvą </w:t>
      </w:r>
      <w:r w:rsidR="00E43244" w:rsidRPr="00B13A81">
        <w:rPr>
          <w:rFonts w:eastAsia="Times New Roman" w:cstheme="minorHAnsi"/>
        </w:rPr>
        <w:t>ir poveikį sveikatai mažinančių priemonių alternatyvas (jei vertinimo metu būtų nustatyta, kad tokios priemonės būtinos).</w:t>
      </w:r>
      <w:r w:rsidR="00723C05" w:rsidRPr="00B13A81">
        <w:rPr>
          <w:rFonts w:eastAsia="Times New Roman" w:cstheme="minorHAnsi"/>
        </w:rPr>
        <w:t xml:space="preserve"> Skirtingo vėjo elektrinių išdėstymo alternatyvos galėtų būti nagrinėjamos, jeigu vertinimo metu būtų nustatytas jų reikalingumas.</w:t>
      </w:r>
    </w:p>
    <w:p w14:paraId="2603116E" w14:textId="41CECA2B" w:rsidR="009F18A1" w:rsidRPr="00B13A81" w:rsidRDefault="00F154E3" w:rsidP="00F154E3">
      <w:pPr>
        <w:widowControl w:val="0"/>
        <w:spacing w:line="240" w:lineRule="auto"/>
        <w:jc w:val="both"/>
        <w:rPr>
          <w:rFonts w:eastAsia="Times New Roman" w:cstheme="minorHAnsi"/>
          <w:b/>
          <w:bCs/>
        </w:rPr>
      </w:pPr>
      <w:r w:rsidRPr="00B13A81">
        <w:rPr>
          <w:rFonts w:eastAsia="Times New Roman" w:cstheme="minorHAnsi"/>
          <w:b/>
          <w:bCs/>
        </w:rPr>
        <w:t>Planuojamos ūkinės veiklos vietos (alternatyvių vietų) ypatumai:</w:t>
      </w:r>
    </w:p>
    <w:p w14:paraId="4F275786" w14:textId="32DBD82D" w:rsidR="00D00DDC" w:rsidRDefault="009E2792" w:rsidP="00F154E3">
      <w:pPr>
        <w:widowControl w:val="0"/>
        <w:spacing w:line="240" w:lineRule="auto"/>
        <w:jc w:val="both"/>
        <w:rPr>
          <w:rFonts w:eastAsia="Times New Roman" w:cstheme="minorHAnsi"/>
        </w:rPr>
      </w:pPr>
      <w:bookmarkStart w:id="9" w:name="part_805138281bcf4e009dafe650bc1e053f"/>
      <w:bookmarkEnd w:id="9"/>
      <w:r w:rsidRPr="00B13A81">
        <w:rPr>
          <w:rFonts w:eastAsia="Times New Roman" w:cstheme="minorHAnsi"/>
        </w:rPr>
        <w:t>PŪV</w:t>
      </w:r>
      <w:r w:rsidR="00753A32" w:rsidRPr="00B13A81">
        <w:rPr>
          <w:rFonts w:eastAsia="Times New Roman" w:cstheme="minorHAnsi"/>
        </w:rPr>
        <w:t xml:space="preserve"> bus vykdoma </w:t>
      </w:r>
      <w:r w:rsidR="000410E5" w:rsidRPr="00B13A81">
        <w:rPr>
          <w:rFonts w:eastAsia="Times New Roman" w:cstheme="minorHAnsi"/>
        </w:rPr>
        <w:t>Raseinių</w:t>
      </w:r>
      <w:r w:rsidR="00753A32" w:rsidRPr="00B13A81">
        <w:rPr>
          <w:rFonts w:eastAsia="Times New Roman" w:cstheme="minorHAnsi"/>
        </w:rPr>
        <w:t xml:space="preserve"> r. sav., </w:t>
      </w:r>
      <w:r w:rsidR="003C43DB" w:rsidRPr="003C43DB">
        <w:rPr>
          <w:rFonts w:eastAsia="Times New Roman" w:cstheme="minorHAnsi"/>
        </w:rPr>
        <w:t xml:space="preserve">Betygalos, Pagojukų, Šiluvos </w:t>
      </w:r>
      <w:r w:rsidR="00753A32" w:rsidRPr="00B13A81">
        <w:rPr>
          <w:rFonts w:eastAsia="Times New Roman" w:cstheme="minorHAnsi"/>
        </w:rPr>
        <w:t>sen.</w:t>
      </w:r>
      <w:r w:rsidR="00F75EE7" w:rsidRPr="00B13A81">
        <w:rPr>
          <w:rFonts w:eastAsia="Times New Roman" w:cstheme="minorHAnsi"/>
        </w:rPr>
        <w:t xml:space="preserve"> </w:t>
      </w:r>
      <w:r w:rsidR="00753A32" w:rsidRPr="00B13A81">
        <w:rPr>
          <w:rFonts w:eastAsia="Times New Roman" w:cstheme="minorHAnsi"/>
        </w:rPr>
        <w:t xml:space="preserve">teritorijoje esančiuose privačios nuosavybės žemės sklypuose. </w:t>
      </w:r>
      <w:r w:rsidRPr="00B13A81">
        <w:rPr>
          <w:rFonts w:eastAsia="Times New Roman" w:cstheme="minorHAnsi"/>
        </w:rPr>
        <w:t xml:space="preserve">Vietų alternatyvos </w:t>
      </w:r>
      <w:r w:rsidR="008733FE" w:rsidRPr="00B13A81">
        <w:rPr>
          <w:rFonts w:eastAsia="Times New Roman" w:cstheme="minorHAnsi"/>
        </w:rPr>
        <w:t>galės būti</w:t>
      </w:r>
      <w:r w:rsidRPr="00B13A81">
        <w:rPr>
          <w:rFonts w:eastAsia="Times New Roman" w:cstheme="minorHAnsi"/>
        </w:rPr>
        <w:t xml:space="preserve"> analizuojamos </w:t>
      </w:r>
      <w:r w:rsidR="000410E5" w:rsidRPr="00B13A81">
        <w:rPr>
          <w:rFonts w:eastAsia="Times New Roman" w:cstheme="minorHAnsi"/>
        </w:rPr>
        <w:t xml:space="preserve">PAV rengimo metu </w:t>
      </w:r>
      <w:r w:rsidRPr="00B13A81">
        <w:rPr>
          <w:rFonts w:eastAsia="Times New Roman" w:cstheme="minorHAnsi"/>
        </w:rPr>
        <w:t>pasirinktuose žemės sklypuose.</w:t>
      </w:r>
      <w:r w:rsidR="00701FB5">
        <w:rPr>
          <w:rFonts w:eastAsia="Times New Roman" w:cstheme="minorHAnsi"/>
        </w:rPr>
        <w:t xml:space="preserve"> </w:t>
      </w:r>
      <w:r w:rsidRPr="00B13A81">
        <w:rPr>
          <w:rFonts w:eastAsia="Times New Roman" w:cstheme="minorHAnsi"/>
        </w:rPr>
        <w:t xml:space="preserve">PŪV </w:t>
      </w:r>
      <w:r w:rsidR="00753A32" w:rsidRPr="00B13A81">
        <w:rPr>
          <w:rFonts w:eastAsia="Times New Roman" w:cstheme="minorHAnsi"/>
        </w:rPr>
        <w:t>teritorijoje vyrauja sodybinis užstatymas gyvenamaisiais namais.</w:t>
      </w:r>
      <w:r w:rsidR="002978AE" w:rsidRPr="00B13A81">
        <w:rPr>
          <w:rFonts w:eastAsia="Times New Roman" w:cstheme="minorHAnsi"/>
        </w:rPr>
        <w:t xml:space="preserve"> </w:t>
      </w:r>
      <w:r w:rsidR="00963067" w:rsidRPr="00963067">
        <w:rPr>
          <w:rFonts w:eastAsia="Times New Roman" w:cstheme="minorHAnsi"/>
        </w:rPr>
        <w:t>Artimiausios PŪV teritorijai 2 km atstumu</w:t>
      </w:r>
      <w:r w:rsidR="00EE1327">
        <w:rPr>
          <w:rFonts w:eastAsia="Times New Roman" w:cstheme="minorHAnsi"/>
        </w:rPr>
        <w:t xml:space="preserve"> didesnės</w:t>
      </w:r>
      <w:r w:rsidR="00963067" w:rsidRPr="00963067">
        <w:rPr>
          <w:rFonts w:eastAsia="Times New Roman" w:cstheme="minorHAnsi"/>
        </w:rPr>
        <w:t xml:space="preserve"> gyvenvietės </w:t>
      </w:r>
      <w:r w:rsidR="00963067" w:rsidRPr="00D549CE">
        <w:rPr>
          <w:rFonts w:eastAsia="Times New Roman" w:cstheme="minorHAnsi"/>
        </w:rPr>
        <w:t>yra</w:t>
      </w:r>
      <w:r w:rsidR="00D549CE" w:rsidRPr="00D549CE">
        <w:rPr>
          <w:rFonts w:eastAsia="Times New Roman" w:cstheme="minorHAnsi"/>
        </w:rPr>
        <w:t xml:space="preserve"> </w:t>
      </w:r>
      <w:proofErr w:type="spellStart"/>
      <w:r w:rsidR="00D549CE">
        <w:rPr>
          <w:rFonts w:eastAsia="Times New Roman" w:cstheme="minorHAnsi"/>
        </w:rPr>
        <w:t>Rinkšeliai</w:t>
      </w:r>
      <w:proofErr w:type="spellEnd"/>
      <w:r w:rsidR="00D549CE">
        <w:rPr>
          <w:rFonts w:eastAsia="Times New Roman" w:cstheme="minorHAnsi"/>
        </w:rPr>
        <w:t xml:space="preserve">, Žaiginys, </w:t>
      </w:r>
      <w:proofErr w:type="spellStart"/>
      <w:r w:rsidR="00D549CE">
        <w:rPr>
          <w:rFonts w:eastAsia="Times New Roman" w:cstheme="minorHAnsi"/>
        </w:rPr>
        <w:t>Gintaučiai</w:t>
      </w:r>
      <w:proofErr w:type="spellEnd"/>
      <w:r w:rsidR="00D549CE">
        <w:rPr>
          <w:rFonts w:eastAsia="Times New Roman" w:cstheme="minorHAnsi"/>
        </w:rPr>
        <w:t xml:space="preserve">, </w:t>
      </w:r>
      <w:proofErr w:type="spellStart"/>
      <w:r w:rsidR="00D549CE">
        <w:rPr>
          <w:rFonts w:eastAsia="Times New Roman" w:cstheme="minorHAnsi"/>
        </w:rPr>
        <w:t>Steponkaimis</w:t>
      </w:r>
      <w:proofErr w:type="spellEnd"/>
      <w:r w:rsidR="00D549CE">
        <w:rPr>
          <w:rFonts w:eastAsia="Times New Roman" w:cstheme="minorHAnsi"/>
        </w:rPr>
        <w:t xml:space="preserve">, Betygala, </w:t>
      </w:r>
      <w:proofErr w:type="spellStart"/>
      <w:r w:rsidR="00D549CE">
        <w:rPr>
          <w:rFonts w:eastAsia="Times New Roman" w:cstheme="minorHAnsi"/>
        </w:rPr>
        <w:t>Berteškiai</w:t>
      </w:r>
      <w:proofErr w:type="spellEnd"/>
      <w:r w:rsidR="00D549CE">
        <w:rPr>
          <w:rFonts w:eastAsia="Times New Roman" w:cstheme="minorHAnsi"/>
        </w:rPr>
        <w:t xml:space="preserve">, Gedvydai, </w:t>
      </w:r>
      <w:proofErr w:type="spellStart"/>
      <w:r w:rsidR="00D549CE">
        <w:rPr>
          <w:rFonts w:eastAsia="Times New Roman" w:cstheme="minorHAnsi"/>
        </w:rPr>
        <w:t>Skirtamtiškė</w:t>
      </w:r>
      <w:proofErr w:type="spellEnd"/>
      <w:r w:rsidR="00D549CE">
        <w:rPr>
          <w:rFonts w:eastAsia="Times New Roman" w:cstheme="minorHAnsi"/>
        </w:rPr>
        <w:t xml:space="preserve">, Šimkaičiai, </w:t>
      </w:r>
      <w:proofErr w:type="spellStart"/>
      <w:r w:rsidR="00D549CE">
        <w:rPr>
          <w:rFonts w:eastAsia="Times New Roman" w:cstheme="minorHAnsi"/>
        </w:rPr>
        <w:t>Saugailiai</w:t>
      </w:r>
      <w:proofErr w:type="spellEnd"/>
      <w:r w:rsidR="00963067" w:rsidRPr="00D549CE">
        <w:rPr>
          <w:rFonts w:eastAsia="Times New Roman" w:cstheme="minorHAnsi"/>
        </w:rPr>
        <w:t>.</w:t>
      </w:r>
      <w:r w:rsidR="00963067">
        <w:rPr>
          <w:rFonts w:eastAsia="Times New Roman" w:cstheme="minorHAnsi"/>
        </w:rPr>
        <w:t xml:space="preserve"> </w:t>
      </w:r>
      <w:r w:rsidR="00963067" w:rsidRPr="00963067">
        <w:rPr>
          <w:rFonts w:eastAsia="Times New Roman" w:cstheme="minorHAnsi"/>
        </w:rPr>
        <w:t>Apytiksl</w:t>
      </w:r>
      <w:r w:rsidR="00963067">
        <w:rPr>
          <w:rFonts w:eastAsia="Times New Roman" w:cstheme="minorHAnsi"/>
        </w:rPr>
        <w:t>ės</w:t>
      </w:r>
      <w:r w:rsidR="00963067" w:rsidRPr="00963067">
        <w:rPr>
          <w:rFonts w:eastAsia="Times New Roman" w:cstheme="minorHAnsi"/>
        </w:rPr>
        <w:t xml:space="preserve"> VE parko centro koordinatės (LKS’94): </w:t>
      </w:r>
      <w:r w:rsidR="00BB3F10" w:rsidRPr="00BB3F10">
        <w:rPr>
          <w:rFonts w:eastAsia="Times New Roman" w:cstheme="minorHAnsi"/>
        </w:rPr>
        <w:t>460923</w:t>
      </w:r>
      <w:r w:rsidR="00963067" w:rsidRPr="00BB3F10">
        <w:rPr>
          <w:rFonts w:eastAsia="Times New Roman" w:cstheme="minorHAnsi"/>
        </w:rPr>
        <w:t xml:space="preserve">, </w:t>
      </w:r>
      <w:r w:rsidR="00BB3F10">
        <w:rPr>
          <w:rFonts w:eastAsia="Times New Roman" w:cstheme="minorHAnsi"/>
        </w:rPr>
        <w:t>6144454</w:t>
      </w:r>
      <w:r w:rsidR="00963067" w:rsidRPr="00963067">
        <w:rPr>
          <w:rFonts w:eastAsia="Times New Roman" w:cstheme="minorHAnsi"/>
        </w:rPr>
        <w:t>.</w:t>
      </w:r>
    </w:p>
    <w:p w14:paraId="52512AC5" w14:textId="118EF0DC" w:rsidR="00D30B52" w:rsidRPr="00963067" w:rsidRDefault="002978AE" w:rsidP="00F154E3">
      <w:pPr>
        <w:widowControl w:val="0"/>
        <w:spacing w:line="240" w:lineRule="auto"/>
        <w:jc w:val="both"/>
        <w:rPr>
          <w:rFonts w:eastAsia="Times New Roman" w:cstheme="minorHAnsi"/>
        </w:rPr>
      </w:pPr>
      <w:r w:rsidRPr="00B13A81">
        <w:rPr>
          <w:rFonts w:eastAsia="Times New Roman" w:cstheme="minorHAnsi"/>
        </w:rPr>
        <w:t xml:space="preserve">PŪV nepatenka </w:t>
      </w:r>
      <w:r w:rsidR="006B2B6B" w:rsidRPr="00B13A81">
        <w:rPr>
          <w:rFonts w:eastAsia="Times New Roman" w:cstheme="minorHAnsi"/>
        </w:rPr>
        <w:t>į saugomų ar „</w:t>
      </w:r>
      <w:proofErr w:type="spellStart"/>
      <w:r w:rsidR="006B2B6B" w:rsidRPr="00B13A81">
        <w:rPr>
          <w:rFonts w:eastAsia="Times New Roman" w:cstheme="minorHAnsi"/>
        </w:rPr>
        <w:t>Na</w:t>
      </w:r>
      <w:r w:rsidR="006B2B6B" w:rsidRPr="00963067">
        <w:rPr>
          <w:rFonts w:eastAsia="Times New Roman" w:cstheme="minorHAnsi"/>
        </w:rPr>
        <w:t>tura</w:t>
      </w:r>
      <w:proofErr w:type="spellEnd"/>
      <w:r w:rsidR="006B2B6B" w:rsidRPr="00963067">
        <w:rPr>
          <w:rFonts w:eastAsia="Times New Roman" w:cstheme="minorHAnsi"/>
        </w:rPr>
        <w:t xml:space="preserve"> 2000“ teritorijų ribas ar jų buferines zonas</w:t>
      </w:r>
      <w:r w:rsidRPr="00963067">
        <w:rPr>
          <w:rFonts w:eastAsia="Times New Roman" w:cstheme="minorHAnsi"/>
        </w:rPr>
        <w:t xml:space="preserve">. </w:t>
      </w:r>
      <w:r w:rsidR="00963067" w:rsidRPr="00963067">
        <w:rPr>
          <w:rFonts w:eastAsia="Times New Roman" w:cstheme="minorHAnsi"/>
          <w:color w:val="000000"/>
          <w:lang w:eastAsia="lt-LT"/>
        </w:rPr>
        <w:t>Atstumas nuo VE įrengimui analizuojamų vietų iki saugomų ir „</w:t>
      </w:r>
      <w:proofErr w:type="spellStart"/>
      <w:r w:rsidR="00963067" w:rsidRPr="00963067">
        <w:rPr>
          <w:rFonts w:eastAsia="Times New Roman" w:cstheme="minorHAnsi"/>
          <w:color w:val="000000"/>
          <w:lang w:eastAsia="lt-LT"/>
        </w:rPr>
        <w:t>Natura</w:t>
      </w:r>
      <w:proofErr w:type="spellEnd"/>
      <w:r w:rsidR="00963067" w:rsidRPr="00963067">
        <w:rPr>
          <w:rFonts w:eastAsia="Times New Roman" w:cstheme="minorHAnsi"/>
          <w:color w:val="000000"/>
          <w:lang w:eastAsia="lt-LT"/>
        </w:rPr>
        <w:t xml:space="preserve"> 2000“ teritorijų ribų: </w:t>
      </w:r>
      <w:r w:rsidR="00F7216C">
        <w:rPr>
          <w:rFonts w:eastAsia="Times New Roman" w:cstheme="minorHAnsi"/>
          <w:color w:val="000000"/>
          <w:lang w:eastAsia="lt-LT"/>
        </w:rPr>
        <w:t xml:space="preserve">BAST ir PAST </w:t>
      </w:r>
      <w:proofErr w:type="spellStart"/>
      <w:r w:rsidR="00F7216C">
        <w:rPr>
          <w:rFonts w:eastAsia="Times New Roman" w:cstheme="minorHAnsi"/>
          <w:color w:val="000000"/>
          <w:lang w:eastAsia="lt-LT"/>
        </w:rPr>
        <w:t>Praviršulio</w:t>
      </w:r>
      <w:proofErr w:type="spellEnd"/>
      <w:r w:rsidR="00F7216C">
        <w:rPr>
          <w:rFonts w:eastAsia="Times New Roman" w:cstheme="minorHAnsi"/>
          <w:color w:val="000000"/>
          <w:lang w:eastAsia="lt-LT"/>
        </w:rPr>
        <w:t xml:space="preserve"> tyrelis </w:t>
      </w:r>
      <w:r w:rsidR="00F7216C">
        <w:rPr>
          <w:rFonts w:eastAsia="Times New Roman" w:cstheme="minorHAnsi"/>
        </w:rPr>
        <w:t>– ~2,6 km, BAST Dubysos vidurupis ir žemupys – ~0,</w:t>
      </w:r>
      <w:r w:rsidR="00C10155">
        <w:rPr>
          <w:rFonts w:eastAsia="Times New Roman" w:cstheme="minorHAnsi"/>
        </w:rPr>
        <w:t>05</w:t>
      </w:r>
      <w:r w:rsidR="00F7216C">
        <w:rPr>
          <w:rFonts w:eastAsia="Times New Roman" w:cstheme="minorHAnsi"/>
        </w:rPr>
        <w:t xml:space="preserve"> km</w:t>
      </w:r>
      <w:r w:rsidR="00C10155">
        <w:rPr>
          <w:rFonts w:eastAsia="Times New Roman" w:cstheme="minorHAnsi"/>
        </w:rPr>
        <w:t xml:space="preserve">, </w:t>
      </w:r>
      <w:r w:rsidR="00963067" w:rsidRPr="00963067">
        <w:rPr>
          <w:rFonts w:eastAsia="Times New Roman" w:cstheme="minorHAnsi"/>
        </w:rPr>
        <w:t>tikslinama PAV metu</w:t>
      </w:r>
      <w:r w:rsidR="00963067" w:rsidRPr="00C10155">
        <w:rPr>
          <w:rFonts w:eastAsia="Times New Roman" w:cstheme="minorHAnsi"/>
        </w:rPr>
        <w:t>.</w:t>
      </w:r>
      <w:r w:rsidR="00963067" w:rsidRPr="00C10155">
        <w:rPr>
          <w:rFonts w:eastAsia="Times New Roman" w:cstheme="minorHAnsi"/>
          <w:color w:val="000000"/>
          <w:lang w:eastAsia="lt-LT"/>
        </w:rPr>
        <w:t xml:space="preserve"> </w:t>
      </w:r>
      <w:r w:rsidR="00F21E3C" w:rsidRPr="00C10155">
        <w:rPr>
          <w:rFonts w:eastAsia="Times New Roman" w:cstheme="minorHAnsi"/>
        </w:rPr>
        <w:t xml:space="preserve">PŪV žemės sklypuose registruotų </w:t>
      </w:r>
      <w:r w:rsidR="00D53178" w:rsidRPr="00C10155">
        <w:rPr>
          <w:rFonts w:eastAsia="Times New Roman" w:cstheme="minorHAnsi"/>
        </w:rPr>
        <w:t xml:space="preserve">nekilnojamųjų </w:t>
      </w:r>
      <w:r w:rsidR="00F21E3C" w:rsidRPr="00C10155">
        <w:rPr>
          <w:rFonts w:eastAsia="Times New Roman" w:cstheme="minorHAnsi"/>
        </w:rPr>
        <w:t>kultūros paveldo vertybių nėra.</w:t>
      </w:r>
      <w:r w:rsidR="00963067" w:rsidRPr="00C10155">
        <w:rPr>
          <w:rFonts w:eastAsia="Times New Roman" w:cstheme="minorHAnsi"/>
          <w:color w:val="000000"/>
          <w:lang w:eastAsia="lt-LT"/>
        </w:rPr>
        <w:t xml:space="preserve"> Atstumas nuo VE iki registruoto kultūros paveldo objekto –</w:t>
      </w:r>
      <w:r w:rsidR="00BB3F10">
        <w:rPr>
          <w:rFonts w:eastAsia="Times New Roman" w:cstheme="minorHAnsi"/>
          <w:color w:val="000000"/>
          <w:lang w:eastAsia="lt-LT"/>
        </w:rPr>
        <w:t xml:space="preserve"> </w:t>
      </w:r>
      <w:proofErr w:type="spellStart"/>
      <w:r w:rsidR="00BB3F10">
        <w:rPr>
          <w:rFonts w:eastAsia="Times New Roman" w:cstheme="minorHAnsi"/>
          <w:color w:val="000000"/>
          <w:lang w:eastAsia="lt-LT"/>
        </w:rPr>
        <w:t>Vėžlaukio</w:t>
      </w:r>
      <w:proofErr w:type="spellEnd"/>
      <w:r w:rsidR="00BB3F10">
        <w:rPr>
          <w:rFonts w:eastAsia="Times New Roman" w:cstheme="minorHAnsi"/>
          <w:color w:val="000000"/>
          <w:lang w:eastAsia="lt-LT"/>
        </w:rPr>
        <w:t xml:space="preserve"> kapinynas</w:t>
      </w:r>
      <w:r w:rsidR="00507D51">
        <w:rPr>
          <w:rFonts w:eastAsia="Times New Roman" w:cstheme="minorHAnsi"/>
          <w:color w:val="000000"/>
          <w:lang w:eastAsia="lt-LT"/>
        </w:rPr>
        <w:t xml:space="preserve"> -  ~1,1 km, Žaiginio dvaro sodybos fragmentai - ~1,7 km, </w:t>
      </w:r>
      <w:proofErr w:type="spellStart"/>
      <w:r w:rsidR="00507D51">
        <w:rPr>
          <w:rFonts w:eastAsia="Times New Roman" w:cstheme="minorHAnsi"/>
          <w:color w:val="000000"/>
          <w:lang w:eastAsia="lt-LT"/>
        </w:rPr>
        <w:t>Pažobrio</w:t>
      </w:r>
      <w:proofErr w:type="spellEnd"/>
      <w:r w:rsidR="00507D51">
        <w:rPr>
          <w:rFonts w:eastAsia="Times New Roman" w:cstheme="minorHAnsi"/>
          <w:color w:val="000000"/>
          <w:lang w:eastAsia="lt-LT"/>
        </w:rPr>
        <w:t xml:space="preserve"> pilkapių vieta, vad. </w:t>
      </w:r>
      <w:proofErr w:type="spellStart"/>
      <w:r w:rsidR="00507D51">
        <w:rPr>
          <w:rFonts w:eastAsia="Times New Roman" w:cstheme="minorHAnsi"/>
          <w:color w:val="000000"/>
          <w:lang w:eastAsia="lt-LT"/>
        </w:rPr>
        <w:t>Kapmilžiais</w:t>
      </w:r>
      <w:proofErr w:type="spellEnd"/>
      <w:r w:rsidR="00507D51">
        <w:rPr>
          <w:rFonts w:eastAsia="Times New Roman" w:cstheme="minorHAnsi"/>
          <w:color w:val="000000"/>
          <w:lang w:eastAsia="lt-LT"/>
        </w:rPr>
        <w:t xml:space="preserve"> - ~2,8 km,  </w:t>
      </w:r>
      <w:proofErr w:type="spellStart"/>
      <w:r w:rsidR="00507D51">
        <w:rPr>
          <w:rFonts w:eastAsia="Times New Roman" w:cstheme="minorHAnsi"/>
          <w:color w:val="000000"/>
          <w:lang w:eastAsia="lt-LT"/>
        </w:rPr>
        <w:t>Skaraitiškės</w:t>
      </w:r>
      <w:proofErr w:type="spellEnd"/>
      <w:r w:rsidR="00507D51">
        <w:rPr>
          <w:rFonts w:eastAsia="Times New Roman" w:cstheme="minorHAnsi"/>
          <w:color w:val="000000"/>
          <w:lang w:eastAsia="lt-LT"/>
        </w:rPr>
        <w:t xml:space="preserve"> dvaro sodybos fragmentai - ~4,6 km, </w:t>
      </w:r>
      <w:proofErr w:type="spellStart"/>
      <w:r w:rsidR="00507D51">
        <w:rPr>
          <w:rFonts w:eastAsia="Times New Roman" w:cstheme="minorHAnsi"/>
          <w:color w:val="000000"/>
          <w:lang w:eastAsia="lt-LT"/>
        </w:rPr>
        <w:t>Palauknio</w:t>
      </w:r>
      <w:proofErr w:type="spellEnd"/>
      <w:r w:rsidR="00507D51">
        <w:rPr>
          <w:rFonts w:eastAsia="Times New Roman" w:cstheme="minorHAnsi"/>
          <w:color w:val="000000"/>
          <w:lang w:eastAsia="lt-LT"/>
        </w:rPr>
        <w:t xml:space="preserve"> kapinynas vad. Kaukazo kalneliu</w:t>
      </w:r>
      <w:r w:rsidR="00D53178" w:rsidRPr="00963067">
        <w:rPr>
          <w:rFonts w:eastAsia="Times New Roman" w:cstheme="minorHAnsi"/>
        </w:rPr>
        <w:t>,</w:t>
      </w:r>
      <w:r w:rsidR="00507D51">
        <w:rPr>
          <w:rFonts w:eastAsia="Times New Roman" w:cstheme="minorHAnsi"/>
        </w:rPr>
        <w:t xml:space="preserve"> </w:t>
      </w:r>
      <w:proofErr w:type="spellStart"/>
      <w:r w:rsidR="00507D51">
        <w:rPr>
          <w:rFonts w:eastAsia="Times New Roman" w:cstheme="minorHAnsi"/>
        </w:rPr>
        <w:t>Zvėgių</w:t>
      </w:r>
      <w:proofErr w:type="spellEnd"/>
      <w:r w:rsidR="00507D51">
        <w:rPr>
          <w:rFonts w:eastAsia="Times New Roman" w:cstheme="minorHAnsi"/>
        </w:rPr>
        <w:t xml:space="preserve"> piliakalnis, vad. Pilies kalnu</w:t>
      </w:r>
      <w:r w:rsidR="003D581D">
        <w:rPr>
          <w:rFonts w:eastAsia="Times New Roman" w:cstheme="minorHAnsi"/>
        </w:rPr>
        <w:t xml:space="preserve"> – ~2,9 km, Betygalos piliakalnis II. vad. Alkos Aukos kalnu – ~2,6 km, Koplyčia - ~3,1 km, Kryžius vad. Tautos kryžiumi – ~2,1 km, Burbiškių dvaro</w:t>
      </w:r>
      <w:r w:rsidR="00EE1327">
        <w:rPr>
          <w:rFonts w:eastAsia="Times New Roman" w:cstheme="minorHAnsi"/>
        </w:rPr>
        <w:t xml:space="preserve"> sodybos fragmentai - ~1,2 km, </w:t>
      </w:r>
      <w:proofErr w:type="spellStart"/>
      <w:r w:rsidR="00EE1327">
        <w:rPr>
          <w:rFonts w:eastAsia="Times New Roman" w:cstheme="minorHAnsi"/>
        </w:rPr>
        <w:t>Maslauskiškių</w:t>
      </w:r>
      <w:proofErr w:type="spellEnd"/>
      <w:r w:rsidR="00EE1327">
        <w:rPr>
          <w:rFonts w:eastAsia="Times New Roman" w:cstheme="minorHAnsi"/>
        </w:rPr>
        <w:t xml:space="preserve"> vandens malūnas su technologine įranga – ~0,7 km, </w:t>
      </w:r>
      <w:proofErr w:type="spellStart"/>
      <w:r w:rsidR="00EE1327">
        <w:rPr>
          <w:rFonts w:eastAsia="Times New Roman" w:cstheme="minorHAnsi"/>
        </w:rPr>
        <w:t>Poškaičių</w:t>
      </w:r>
      <w:proofErr w:type="spellEnd"/>
      <w:r w:rsidR="00EE1327">
        <w:rPr>
          <w:rFonts w:eastAsia="Times New Roman" w:cstheme="minorHAnsi"/>
        </w:rPr>
        <w:t xml:space="preserve"> kapinynas - ~1,0 km, Poeto Maironio tėviškės sodyba – ~1,9 km, </w:t>
      </w:r>
      <w:proofErr w:type="spellStart"/>
      <w:r w:rsidR="00642036">
        <w:rPr>
          <w:rFonts w:eastAsia="Times New Roman" w:cstheme="minorHAnsi"/>
        </w:rPr>
        <w:lastRenderedPageBreak/>
        <w:t>Tendžiogalos</w:t>
      </w:r>
      <w:proofErr w:type="spellEnd"/>
      <w:r w:rsidR="00642036">
        <w:rPr>
          <w:rFonts w:eastAsia="Times New Roman" w:cstheme="minorHAnsi"/>
        </w:rPr>
        <w:t xml:space="preserve"> dvaro sodybos fragmentai - ~5,1 km, Lietuvos partizanų kautynių ir žūties vieta II - ~3,6 km, </w:t>
      </w:r>
      <w:proofErr w:type="spellStart"/>
      <w:r w:rsidR="00642036">
        <w:rPr>
          <w:rFonts w:eastAsia="Times New Roman" w:cstheme="minorHAnsi"/>
        </w:rPr>
        <w:t>Žvėgių</w:t>
      </w:r>
      <w:proofErr w:type="spellEnd"/>
      <w:r w:rsidR="00642036">
        <w:rPr>
          <w:rFonts w:eastAsia="Times New Roman" w:cstheme="minorHAnsi"/>
        </w:rPr>
        <w:t xml:space="preserve"> piliakalnis, vad. Pilies kalnu – ~2,9 km, A </w:t>
      </w:r>
      <w:proofErr w:type="spellStart"/>
      <w:r w:rsidR="00642036">
        <w:rPr>
          <w:rFonts w:eastAsia="Times New Roman" w:cstheme="minorHAnsi"/>
        </w:rPr>
        <w:t>gelaičių</w:t>
      </w:r>
      <w:proofErr w:type="spellEnd"/>
      <w:r w:rsidR="00642036">
        <w:rPr>
          <w:rFonts w:eastAsia="Times New Roman" w:cstheme="minorHAnsi"/>
        </w:rPr>
        <w:t xml:space="preserve"> pilkapynas, vad. Milžinkapis – ~3,7 km</w:t>
      </w:r>
      <w:r w:rsidR="0029360A">
        <w:rPr>
          <w:rFonts w:eastAsia="Times New Roman" w:cstheme="minorHAnsi"/>
        </w:rPr>
        <w:t xml:space="preserve">, Ročių dvaro sodybos fragmentai - ~6,9 km, Žibulių, </w:t>
      </w:r>
      <w:proofErr w:type="spellStart"/>
      <w:r w:rsidR="0029360A">
        <w:rPr>
          <w:rFonts w:eastAsia="Times New Roman" w:cstheme="minorHAnsi"/>
        </w:rPr>
        <w:t>Ilgižių</w:t>
      </w:r>
      <w:proofErr w:type="spellEnd"/>
      <w:r w:rsidR="0029360A">
        <w:rPr>
          <w:rFonts w:eastAsia="Times New Roman" w:cstheme="minorHAnsi"/>
        </w:rPr>
        <w:t xml:space="preserve"> dvaro sodybos fragmentai – ~4,6 km, </w:t>
      </w:r>
      <w:r w:rsidR="00D53178" w:rsidRPr="0029360A">
        <w:rPr>
          <w:rFonts w:eastAsia="Times New Roman" w:cstheme="minorHAnsi"/>
        </w:rPr>
        <w:t>tikslinama</w:t>
      </w:r>
      <w:r w:rsidR="00D53178" w:rsidRPr="00963067">
        <w:rPr>
          <w:rFonts w:eastAsia="Times New Roman" w:cstheme="minorHAnsi"/>
        </w:rPr>
        <w:t xml:space="preserve"> PAV metu.</w:t>
      </w:r>
      <w:r w:rsidR="00963067" w:rsidRPr="00963067">
        <w:rPr>
          <w:rFonts w:eastAsia="Times New Roman" w:cstheme="minorHAnsi"/>
        </w:rPr>
        <w:t xml:space="preserve"> </w:t>
      </w:r>
      <w:r w:rsidR="00D00DDC">
        <w:rPr>
          <w:rFonts w:eastAsia="Times New Roman" w:cstheme="minorHAnsi"/>
        </w:rPr>
        <w:t>N</w:t>
      </w:r>
      <w:r w:rsidR="00D30B52" w:rsidRPr="00963067">
        <w:rPr>
          <w:rFonts w:eastAsia="Times New Roman" w:cstheme="minorHAnsi"/>
        </w:rPr>
        <w:t xml:space="preserve">uo artimiausios planuojamos VE įrengimo vietos iki valstybinės sienos su Rusija (Kaliningrado sritis) yra apie </w:t>
      </w:r>
      <w:r w:rsidR="000E485C">
        <w:rPr>
          <w:rFonts w:eastAsia="Times New Roman" w:cstheme="minorHAnsi"/>
        </w:rPr>
        <w:t>58</w:t>
      </w:r>
      <w:r w:rsidR="00D30B52" w:rsidRPr="00963067">
        <w:rPr>
          <w:rFonts w:eastAsia="Times New Roman" w:cstheme="minorHAnsi"/>
        </w:rPr>
        <w:t xml:space="preserve"> km atstumas, su Latvija – apie </w:t>
      </w:r>
      <w:r w:rsidR="000E485C">
        <w:rPr>
          <w:rFonts w:eastAsia="Times New Roman" w:cstheme="minorHAnsi"/>
        </w:rPr>
        <w:t>88</w:t>
      </w:r>
      <w:r w:rsidR="00D30B52" w:rsidRPr="00963067">
        <w:rPr>
          <w:rFonts w:eastAsia="Times New Roman" w:cstheme="minorHAnsi"/>
        </w:rPr>
        <w:t xml:space="preserve"> km atstumas.</w:t>
      </w:r>
    </w:p>
    <w:p w14:paraId="3FDB9E21" w14:textId="5113F56F" w:rsidR="00D30B52" w:rsidRPr="00B13A81" w:rsidRDefault="00D30B52" w:rsidP="00F154E3">
      <w:pPr>
        <w:widowControl w:val="0"/>
        <w:spacing w:line="240" w:lineRule="auto"/>
        <w:jc w:val="both"/>
        <w:rPr>
          <w:rFonts w:eastAsia="Times New Roman" w:cstheme="minorHAnsi"/>
          <w:highlight w:val="yellow"/>
        </w:rPr>
      </w:pPr>
      <w:r w:rsidRPr="00B13A81">
        <w:rPr>
          <w:rFonts w:eastAsia="Times New Roman" w:cstheme="minorHAnsi"/>
        </w:rPr>
        <w:t>Pagal esamą teritorijos naudojimą bei atsižvelgiant į Seime priimtus „Proveržio paketu“ patvirtintus LR įstatymų ir teisės aktų pakeitimus, VE parke elektrines bus galima išdėstyti užtikrinant saugius atstumus iki artimiausių gyvenamųjų sodybų, saugomų ir NATURA 2000 teritorijų, biologinės įvairovės, kultūros paveldo ir kitų objektų.</w:t>
      </w:r>
    </w:p>
    <w:p w14:paraId="5EC07815" w14:textId="6A2725D8" w:rsidR="009F18A1" w:rsidRPr="00B13A81" w:rsidRDefault="00F154E3" w:rsidP="00F154E3">
      <w:pPr>
        <w:widowControl w:val="0"/>
        <w:spacing w:line="240" w:lineRule="auto"/>
        <w:jc w:val="both"/>
        <w:rPr>
          <w:rFonts w:eastAsia="Times New Roman" w:cstheme="minorHAnsi"/>
          <w:b/>
          <w:bCs/>
        </w:rPr>
      </w:pPr>
      <w:r w:rsidRPr="00B13A81">
        <w:rPr>
          <w:rFonts w:eastAsia="Times New Roman" w:cstheme="minorHAnsi"/>
          <w:b/>
          <w:bCs/>
        </w:rPr>
        <w:t>Poveikio aplinkai vertinimo subjektai, kurie dalyvauja poveikio aplinkai vertinimo procese, pagal kompetenciją teikia išvadas ir įstatymų nustatyta tvarka – visuomenei informaciją apie galimą planuojamos ūkinės veiklos poveikį aplinkai:</w:t>
      </w:r>
    </w:p>
    <w:p w14:paraId="486C8F40" w14:textId="21D42373" w:rsidR="00E43244" w:rsidRPr="00B13A81" w:rsidRDefault="000410E5" w:rsidP="00F154E3">
      <w:pPr>
        <w:pStyle w:val="Sraopastraipa"/>
        <w:widowControl w:val="0"/>
        <w:numPr>
          <w:ilvl w:val="0"/>
          <w:numId w:val="1"/>
        </w:numPr>
        <w:spacing w:line="240" w:lineRule="auto"/>
        <w:jc w:val="both"/>
        <w:rPr>
          <w:rFonts w:eastAsia="Times New Roman" w:cstheme="minorHAnsi"/>
        </w:rPr>
      </w:pPr>
      <w:bookmarkStart w:id="10" w:name="part_40a3c79e45bc4758b84419ecc986feac"/>
      <w:bookmarkEnd w:id="10"/>
      <w:r w:rsidRPr="00B13A81">
        <w:rPr>
          <w:rFonts w:eastAsia="Times New Roman" w:cstheme="minorHAnsi"/>
        </w:rPr>
        <w:t>Raseinių</w:t>
      </w:r>
      <w:r w:rsidR="00E43244" w:rsidRPr="00B13A81">
        <w:rPr>
          <w:rFonts w:eastAsia="Times New Roman" w:cstheme="minorHAnsi"/>
        </w:rPr>
        <w:t xml:space="preserve"> rajono savivaldybės administracija</w:t>
      </w:r>
      <w:r w:rsidR="003C43DB">
        <w:rPr>
          <w:rFonts w:eastAsia="Times New Roman" w:cstheme="minorHAnsi"/>
        </w:rPr>
        <w:t xml:space="preserve"> (</w:t>
      </w:r>
      <w:r w:rsidR="003C43DB" w:rsidRPr="003C43DB">
        <w:rPr>
          <w:rFonts w:eastAsia="Times New Roman" w:cstheme="minorHAnsi"/>
        </w:rPr>
        <w:t>V.</w:t>
      </w:r>
      <w:r w:rsidR="00F015D6">
        <w:rPr>
          <w:rFonts w:eastAsia="Times New Roman" w:cstheme="minorHAnsi"/>
        </w:rPr>
        <w:t xml:space="preserve"> </w:t>
      </w:r>
      <w:r w:rsidR="003C43DB" w:rsidRPr="003C43DB">
        <w:rPr>
          <w:rFonts w:eastAsia="Times New Roman" w:cstheme="minorHAnsi"/>
        </w:rPr>
        <w:t xml:space="preserve">Kudirkos g. 5, Raseiniai,  tel. (8 428) 79 600, el. p. </w:t>
      </w:r>
      <w:hyperlink r:id="rId10" w:history="1">
        <w:r w:rsidR="003C43DB" w:rsidRPr="00F97FE0">
          <w:rPr>
            <w:rStyle w:val="Hipersaitas"/>
            <w:rFonts w:eastAsia="Times New Roman" w:cstheme="minorHAnsi"/>
          </w:rPr>
          <w:t>savivaldybe@raseiniai.lt</w:t>
        </w:r>
      </w:hyperlink>
      <w:r w:rsidR="003C43DB">
        <w:rPr>
          <w:rFonts w:eastAsia="Times New Roman" w:cstheme="minorHAnsi"/>
        </w:rPr>
        <w:t>)</w:t>
      </w:r>
      <w:r w:rsidR="00E43244" w:rsidRPr="00B13A81">
        <w:rPr>
          <w:rFonts w:eastAsia="Times New Roman" w:cstheme="minorHAnsi"/>
        </w:rPr>
        <w:t>;</w:t>
      </w:r>
    </w:p>
    <w:p w14:paraId="46162B6A" w14:textId="6145E8B7" w:rsidR="00E43244" w:rsidRPr="00B13A81" w:rsidRDefault="00E43244" w:rsidP="00F154E3">
      <w:pPr>
        <w:pStyle w:val="Sraopastraipa"/>
        <w:widowControl w:val="0"/>
        <w:numPr>
          <w:ilvl w:val="0"/>
          <w:numId w:val="1"/>
        </w:numPr>
        <w:spacing w:line="240" w:lineRule="auto"/>
        <w:jc w:val="both"/>
        <w:rPr>
          <w:rFonts w:eastAsia="Times New Roman" w:cstheme="minorHAnsi"/>
        </w:rPr>
      </w:pPr>
      <w:r w:rsidRPr="00B13A81">
        <w:rPr>
          <w:rFonts w:eastAsia="Times New Roman" w:cstheme="minorHAnsi"/>
        </w:rPr>
        <w:t xml:space="preserve">Nacionalinio visuomenės sveikatos centro prie </w:t>
      </w:r>
      <w:r w:rsidR="00A973D6" w:rsidRPr="00B13A81">
        <w:rPr>
          <w:rFonts w:eastAsia="Times New Roman" w:cstheme="minorHAnsi"/>
        </w:rPr>
        <w:t>S</w:t>
      </w:r>
      <w:r w:rsidRPr="00B13A81">
        <w:rPr>
          <w:rFonts w:eastAsia="Times New Roman" w:cstheme="minorHAnsi"/>
        </w:rPr>
        <w:t xml:space="preserve">veikatos apsaugos ministerijos </w:t>
      </w:r>
      <w:r w:rsidR="000410E5" w:rsidRPr="00B13A81">
        <w:rPr>
          <w:rFonts w:eastAsia="Times New Roman" w:cstheme="minorHAnsi"/>
        </w:rPr>
        <w:t>Kauno</w:t>
      </w:r>
      <w:r w:rsidRPr="00B13A81">
        <w:rPr>
          <w:rFonts w:eastAsia="Times New Roman" w:cstheme="minorHAnsi"/>
        </w:rPr>
        <w:t xml:space="preserve"> departamentas</w:t>
      </w:r>
      <w:r w:rsidR="003C43DB">
        <w:rPr>
          <w:rFonts w:eastAsia="Times New Roman" w:cstheme="minorHAnsi"/>
        </w:rPr>
        <w:t xml:space="preserve"> </w:t>
      </w:r>
      <w:r w:rsidR="00F015D6">
        <w:rPr>
          <w:rFonts w:eastAsia="Times New Roman" w:cstheme="minorHAnsi"/>
        </w:rPr>
        <w:t>(</w:t>
      </w:r>
      <w:r w:rsidR="00F015D6" w:rsidRPr="00644AFB">
        <w:rPr>
          <w:rFonts w:eastAsia="Times New Roman" w:cstheme="minorHAnsi"/>
        </w:rPr>
        <w:t xml:space="preserve">K. Petrausko g. 24, Kaunas, tel. (8 37) 331683, el. p. </w:t>
      </w:r>
      <w:hyperlink r:id="rId11" w:history="1">
        <w:r w:rsidR="00F015D6" w:rsidRPr="00A1640F">
          <w:rPr>
            <w:rStyle w:val="Hipersaitas"/>
            <w:rFonts w:eastAsia="Times New Roman" w:cstheme="minorHAnsi"/>
          </w:rPr>
          <w:t>kaunas@nvsc.lt</w:t>
        </w:r>
      </w:hyperlink>
      <w:r w:rsidR="00F015D6">
        <w:rPr>
          <w:rFonts w:eastAsia="Times New Roman" w:cstheme="minorHAnsi"/>
        </w:rPr>
        <w:t>)</w:t>
      </w:r>
    </w:p>
    <w:p w14:paraId="180C50FC" w14:textId="3A621B37" w:rsidR="00E43244" w:rsidRPr="00B13A81" w:rsidRDefault="00A973D6" w:rsidP="00F154E3">
      <w:pPr>
        <w:pStyle w:val="Sraopastraipa"/>
        <w:widowControl w:val="0"/>
        <w:numPr>
          <w:ilvl w:val="0"/>
          <w:numId w:val="1"/>
        </w:numPr>
        <w:spacing w:line="240" w:lineRule="auto"/>
        <w:jc w:val="both"/>
        <w:rPr>
          <w:rFonts w:eastAsia="Times New Roman" w:cstheme="minorHAnsi"/>
        </w:rPr>
      </w:pPr>
      <w:r w:rsidRPr="00B13A81">
        <w:rPr>
          <w:rFonts w:eastAsia="Times New Roman" w:cstheme="minorHAnsi"/>
        </w:rPr>
        <w:t xml:space="preserve">Kultūros paveldo departamento prie Kultūros ministerijos </w:t>
      </w:r>
      <w:r w:rsidR="000410E5" w:rsidRPr="00B13A81">
        <w:rPr>
          <w:rFonts w:eastAsia="Times New Roman" w:cstheme="minorHAnsi"/>
        </w:rPr>
        <w:t>Kauno</w:t>
      </w:r>
      <w:r w:rsidRPr="00B13A81">
        <w:rPr>
          <w:rFonts w:eastAsia="Times New Roman" w:cstheme="minorHAnsi"/>
        </w:rPr>
        <w:t xml:space="preserve"> teritorinis skyrius</w:t>
      </w:r>
      <w:r w:rsidR="003C43DB">
        <w:rPr>
          <w:rFonts w:eastAsia="Times New Roman" w:cstheme="minorHAnsi"/>
        </w:rPr>
        <w:t xml:space="preserve"> </w:t>
      </w:r>
      <w:r w:rsidR="00823DEF">
        <w:rPr>
          <w:rFonts w:eastAsia="Times New Roman" w:cstheme="minorHAnsi"/>
        </w:rPr>
        <w:t>(</w:t>
      </w:r>
      <w:r w:rsidR="00823DEF" w:rsidRPr="00823DEF">
        <w:rPr>
          <w:rFonts w:eastAsia="Times New Roman" w:cstheme="minorHAnsi"/>
        </w:rPr>
        <w:t xml:space="preserve">Kauno skyr.: Rotušės a. 29, Kaunas, tel. +370 372 08664, </w:t>
      </w:r>
      <w:hyperlink r:id="rId12" w:history="1">
        <w:r w:rsidR="00796736" w:rsidRPr="00A1640F">
          <w:rPr>
            <w:rStyle w:val="Hipersaitas"/>
            <w:rFonts w:eastAsia="Times New Roman" w:cstheme="minorHAnsi"/>
          </w:rPr>
          <w:t>kaunas@kpd.lt</w:t>
        </w:r>
      </w:hyperlink>
      <w:r w:rsidR="00823DEF">
        <w:rPr>
          <w:rFonts w:eastAsia="Times New Roman" w:cstheme="minorHAnsi"/>
        </w:rPr>
        <w:t>)</w:t>
      </w:r>
    </w:p>
    <w:p w14:paraId="5DC60243" w14:textId="68806CA0" w:rsidR="00D5429D" w:rsidRPr="00F015D6" w:rsidRDefault="00A973D6" w:rsidP="00F015D6">
      <w:pPr>
        <w:pStyle w:val="Sraopastraipa"/>
        <w:widowControl w:val="0"/>
        <w:numPr>
          <w:ilvl w:val="0"/>
          <w:numId w:val="1"/>
        </w:numPr>
        <w:spacing w:line="240" w:lineRule="auto"/>
        <w:jc w:val="both"/>
        <w:rPr>
          <w:rFonts w:eastAsia="Times New Roman" w:cstheme="minorHAnsi"/>
        </w:rPr>
      </w:pPr>
      <w:r w:rsidRPr="00644AFB">
        <w:rPr>
          <w:rFonts w:eastAsia="Times New Roman" w:cstheme="minorHAnsi"/>
        </w:rPr>
        <w:t xml:space="preserve">Priešgaisrinės apsaugos ir gelbėjimo departamento prie Vidaus reikalų ministerijos </w:t>
      </w:r>
      <w:r w:rsidR="000410E5" w:rsidRPr="00644AFB">
        <w:rPr>
          <w:rFonts w:eastAsia="Times New Roman" w:cstheme="minorHAnsi"/>
        </w:rPr>
        <w:t>Kauno</w:t>
      </w:r>
      <w:r w:rsidRPr="00644AFB">
        <w:rPr>
          <w:rFonts w:eastAsia="Times New Roman" w:cstheme="minorHAnsi"/>
        </w:rPr>
        <w:t xml:space="preserve"> priešgaisrinė gelbėjimo valdyba</w:t>
      </w:r>
      <w:r w:rsidR="00644AFB">
        <w:rPr>
          <w:rFonts w:eastAsia="Times New Roman" w:cstheme="minorHAnsi"/>
        </w:rPr>
        <w:t xml:space="preserve"> (</w:t>
      </w:r>
      <w:r w:rsidR="00F015D6" w:rsidRPr="00F015D6">
        <w:rPr>
          <w:rFonts w:eastAsia="Times New Roman" w:cstheme="minorHAnsi"/>
        </w:rPr>
        <w:t>Nemuno g.</w:t>
      </w:r>
      <w:r w:rsidR="00F015D6">
        <w:rPr>
          <w:rFonts w:eastAsia="Times New Roman" w:cstheme="minorHAnsi"/>
        </w:rPr>
        <w:t xml:space="preserve"> </w:t>
      </w:r>
      <w:r w:rsidR="00F015D6" w:rsidRPr="00F015D6">
        <w:rPr>
          <w:rFonts w:eastAsia="Times New Roman" w:cstheme="minorHAnsi"/>
        </w:rPr>
        <w:t xml:space="preserve">2-1, Kaunas, tel. (8 707) 56866, el. p. </w:t>
      </w:r>
      <w:hyperlink r:id="rId13" w:history="1">
        <w:r w:rsidR="00F015D6" w:rsidRPr="00A1640F">
          <w:rPr>
            <w:rStyle w:val="Hipersaitas"/>
            <w:rFonts w:eastAsia="Times New Roman" w:cstheme="minorHAnsi"/>
          </w:rPr>
          <w:t>kaunas.pgv@vpgt.lt</w:t>
        </w:r>
      </w:hyperlink>
      <w:r w:rsidR="00644AFB" w:rsidRPr="00F015D6">
        <w:rPr>
          <w:rFonts w:eastAsia="Times New Roman" w:cstheme="minorHAnsi"/>
        </w:rPr>
        <w:t>)</w:t>
      </w:r>
      <w:r w:rsidR="00D5429D" w:rsidRPr="00F015D6">
        <w:rPr>
          <w:rFonts w:eastAsia="Times New Roman" w:cstheme="minorHAnsi"/>
        </w:rPr>
        <w:t>;</w:t>
      </w:r>
    </w:p>
    <w:p w14:paraId="38BEA06C" w14:textId="433DD31C" w:rsidR="00A973D6" w:rsidRPr="00B13A81" w:rsidRDefault="00B13A81" w:rsidP="00691620">
      <w:pPr>
        <w:pStyle w:val="Sraopastraipa"/>
        <w:widowControl w:val="0"/>
        <w:numPr>
          <w:ilvl w:val="0"/>
          <w:numId w:val="1"/>
        </w:numPr>
        <w:spacing w:line="240" w:lineRule="auto"/>
        <w:jc w:val="both"/>
        <w:rPr>
          <w:rFonts w:eastAsia="Times New Roman" w:cstheme="minorHAnsi"/>
        </w:rPr>
      </w:pPr>
      <w:r w:rsidRPr="00B13A81">
        <w:rPr>
          <w:rFonts w:eastAsia="Times New Roman" w:cstheme="minorHAnsi"/>
        </w:rPr>
        <w:t>Valstybinė</w:t>
      </w:r>
      <w:r>
        <w:rPr>
          <w:rFonts w:eastAsia="Times New Roman" w:cstheme="minorHAnsi"/>
        </w:rPr>
        <w:t xml:space="preserve"> </w:t>
      </w:r>
      <w:r w:rsidRPr="00B13A81">
        <w:rPr>
          <w:rFonts w:eastAsia="Times New Roman" w:cstheme="minorHAnsi"/>
        </w:rPr>
        <w:t xml:space="preserve">saugomų teritorijų tarnyba prie </w:t>
      </w:r>
      <w:r>
        <w:rPr>
          <w:rFonts w:eastAsia="Times New Roman" w:cstheme="minorHAnsi"/>
        </w:rPr>
        <w:t>Aplinkos ministerijos</w:t>
      </w:r>
      <w:r w:rsidR="00823DEF">
        <w:rPr>
          <w:rFonts w:eastAsia="Times New Roman" w:cstheme="minorHAnsi"/>
        </w:rPr>
        <w:t xml:space="preserve"> (</w:t>
      </w:r>
      <w:r w:rsidR="00823DEF" w:rsidRPr="00823DEF">
        <w:rPr>
          <w:rFonts w:eastAsia="Times New Roman" w:cstheme="minorHAnsi"/>
        </w:rPr>
        <w:t xml:space="preserve">Antakalnio g. 25, Vilnius, tel. (8-5) 272 3284, el. p. </w:t>
      </w:r>
      <w:hyperlink r:id="rId14" w:history="1">
        <w:r w:rsidR="00796736" w:rsidRPr="00A1640F">
          <w:rPr>
            <w:rStyle w:val="Hipersaitas"/>
            <w:rFonts w:eastAsia="Times New Roman" w:cstheme="minorHAnsi"/>
          </w:rPr>
          <w:t>vstt@vstt.lt</w:t>
        </w:r>
      </w:hyperlink>
      <w:r w:rsidR="00823DEF">
        <w:rPr>
          <w:rFonts w:eastAsia="Times New Roman" w:cstheme="minorHAnsi"/>
        </w:rPr>
        <w:t>)</w:t>
      </w:r>
    </w:p>
    <w:p w14:paraId="6EF4A320" w14:textId="5F508649" w:rsidR="00414EF1" w:rsidRPr="00B13A81" w:rsidRDefault="00F154E3" w:rsidP="00F154E3">
      <w:pPr>
        <w:jc w:val="both"/>
        <w:rPr>
          <w:rFonts w:eastAsia="Times New Roman" w:cstheme="minorHAnsi"/>
          <w:b/>
          <w:bCs/>
        </w:rPr>
      </w:pPr>
      <w:r w:rsidRPr="00B13A81">
        <w:rPr>
          <w:rFonts w:eastAsia="Times New Roman" w:cstheme="minorHAnsi"/>
          <w:b/>
          <w:bCs/>
        </w:rPr>
        <w:t xml:space="preserve">Poveikio aplinkai vertinimą atlieka ir sprendimą dėl planuojamos ūkinės veiklos poveikio aplinkai priima Aplinkos apsaugos agentūra (A. Juozapavičiaus g. 9, Vilnius, tel. +370 682 92 653, el. paštas </w:t>
      </w:r>
      <w:hyperlink r:id="rId15" w:history="1">
        <w:r w:rsidR="00C650C4" w:rsidRPr="004E7390">
          <w:rPr>
            <w:rStyle w:val="Hipersaitas"/>
            <w:rFonts w:eastAsia="Times New Roman" w:cstheme="minorHAnsi"/>
            <w:b/>
            <w:bCs/>
          </w:rPr>
          <w:t>aaa@gamta.lt</w:t>
        </w:r>
      </w:hyperlink>
      <w:r w:rsidRPr="00B13A81">
        <w:rPr>
          <w:rFonts w:eastAsia="Times New Roman" w:cstheme="minorHAnsi"/>
          <w:b/>
          <w:bCs/>
        </w:rPr>
        <w:t>).</w:t>
      </w:r>
    </w:p>
    <w:p w14:paraId="6F21E36A" w14:textId="7D5F4739" w:rsidR="00F154E3" w:rsidRPr="00B13A81" w:rsidRDefault="00F154E3" w:rsidP="00F154E3">
      <w:pPr>
        <w:jc w:val="both"/>
        <w:rPr>
          <w:b/>
          <w:bCs/>
        </w:rPr>
      </w:pPr>
      <w:r w:rsidRPr="00B13A81">
        <w:rPr>
          <w:b/>
          <w:bCs/>
        </w:rPr>
        <w:t xml:space="preserve">Visuomenė teikia pasiūlymus dėl pradėto poveikio aplinkai vertinimo (įskaitant galimybę užduoti klausimus ir gauti informaciją) Aplinkos apsaugos agentūrai ir turi teisę teikti pasiūlymus poveikio aplinkai vertinimo dokumentų rengėjui arba planuojamos ūkinės veiklos organizatoriui per 10 darbo dienų nuo pranešimo apie poveikio aplinkai vertinimo pradžią paskelbimo Aplinkos apsaugos agentūros interneto svetainėje </w:t>
      </w:r>
      <w:r w:rsidR="00C650C4" w:rsidRPr="00C650C4">
        <w:rPr>
          <w:b/>
          <w:bCs/>
        </w:rPr>
        <w:t>(</w:t>
      </w:r>
      <w:hyperlink r:id="rId16" w:history="1">
        <w:r w:rsidR="00C650C4" w:rsidRPr="004E7390">
          <w:rPr>
            <w:rStyle w:val="Hipersaitas"/>
            <w:b/>
            <w:bCs/>
          </w:rPr>
          <w:t>https://aaa.lrv.lt</w:t>
        </w:r>
      </w:hyperlink>
      <w:r w:rsidR="00C650C4" w:rsidRPr="00C650C4">
        <w:rPr>
          <w:b/>
          <w:bCs/>
        </w:rPr>
        <w:t>)</w:t>
      </w:r>
      <w:r w:rsidR="00C650C4">
        <w:rPr>
          <w:b/>
          <w:bCs/>
        </w:rPr>
        <w:t xml:space="preserve"> </w:t>
      </w:r>
      <w:r w:rsidRPr="00B13A81">
        <w:rPr>
          <w:b/>
          <w:bCs/>
        </w:rPr>
        <w:t>dienos, terminą skaičiuojant nuo kitos dienos jį paskelbus.</w:t>
      </w:r>
    </w:p>
    <w:p w14:paraId="1037BE42" w14:textId="27313AC8" w:rsidR="00F154E3" w:rsidRDefault="00F154E3" w:rsidP="00F154E3">
      <w:pPr>
        <w:jc w:val="both"/>
        <w:rPr>
          <w:rFonts w:eastAsia="Times New Roman" w:cstheme="minorHAnsi"/>
          <w:b/>
          <w:bCs/>
        </w:rPr>
      </w:pPr>
      <w:r w:rsidRPr="00B13A81">
        <w:rPr>
          <w:rFonts w:eastAsia="Times New Roman" w:cstheme="minorHAnsi"/>
          <w:b/>
          <w:bCs/>
        </w:rPr>
        <w:t>Atlikus poveikio aplinkai vertinimą, Aplinkos apsaugos agentūra priima sprendimą dėl planuojamos ūkinės veiklos poveikio aplinkai. Jeigu Aplinkos apsaugos agentūra priima sprendimą dėl planuojamos ūkinės veiklos poveikio aplinkai, kad veikla atitinka aplinkos apsaugos, visuomenės sveikatos, nekilnojamojo kultūros paveldo apsaugos, gaisrinės saugos ir civilinės saugos teisės aktų reikalavimus ir nedarys reikšmingo neigiamo poveikio aplinkai, ši planuojama ūkinė veikla gali būti vykdoma. Jeigu Agentūra priima sprendimą dėl planuojamos ūkinės veiklos poveikio aplinkai, kad planuojama ūkinė veikla neatitinka aplinkos apsaugos, visuomenės sveikatos, nekilnojamojo kultūros paveldo apsaugos, gaisrinės saugos ir civilinės saugos teisės aktų reikalavimų ir darys reikšmingą neigiamą poveikį aplinkai, įstatymuose įtvirtinti leidimai negali būti išduodami ir tokia veikla negali būti vykdoma.</w:t>
      </w:r>
    </w:p>
    <w:p w14:paraId="530B0DBC" w14:textId="77777777" w:rsidR="00445717" w:rsidRPr="00B13A81" w:rsidRDefault="00445717" w:rsidP="00F154E3">
      <w:pPr>
        <w:jc w:val="both"/>
        <w:rPr>
          <w:rFonts w:eastAsia="Times New Roman" w:cstheme="minorHAnsi"/>
          <w:b/>
          <w:bCs/>
        </w:rPr>
      </w:pPr>
    </w:p>
    <w:sectPr w:rsidR="00445717" w:rsidRPr="00B13A81" w:rsidSect="007660B9">
      <w:pgSz w:w="12240" w:h="15840"/>
      <w:pgMar w:top="426" w:right="900"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1093"/>
    <w:multiLevelType w:val="hybridMultilevel"/>
    <w:tmpl w:val="307C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E7767"/>
    <w:multiLevelType w:val="hybridMultilevel"/>
    <w:tmpl w:val="050A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B0083"/>
    <w:multiLevelType w:val="hybridMultilevel"/>
    <w:tmpl w:val="8DAC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292340">
    <w:abstractNumId w:val="2"/>
  </w:num>
  <w:num w:numId="2" w16cid:durableId="1302274015">
    <w:abstractNumId w:val="1"/>
  </w:num>
  <w:num w:numId="3" w16cid:durableId="170042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4F"/>
    <w:rsid w:val="00001EBD"/>
    <w:rsid w:val="000410E5"/>
    <w:rsid w:val="000E485C"/>
    <w:rsid w:val="001C530D"/>
    <w:rsid w:val="001E47A0"/>
    <w:rsid w:val="00226C4F"/>
    <w:rsid w:val="0029360A"/>
    <w:rsid w:val="002978AE"/>
    <w:rsid w:val="00312090"/>
    <w:rsid w:val="00323016"/>
    <w:rsid w:val="0035045A"/>
    <w:rsid w:val="00387BAC"/>
    <w:rsid w:val="003C43DB"/>
    <w:rsid w:val="003D581D"/>
    <w:rsid w:val="00414EF1"/>
    <w:rsid w:val="0042019B"/>
    <w:rsid w:val="00445717"/>
    <w:rsid w:val="004D3ABB"/>
    <w:rsid w:val="004E487F"/>
    <w:rsid w:val="00507D51"/>
    <w:rsid w:val="00564A80"/>
    <w:rsid w:val="005E3186"/>
    <w:rsid w:val="00642036"/>
    <w:rsid w:val="00644AFB"/>
    <w:rsid w:val="006B2B6B"/>
    <w:rsid w:val="006F57F7"/>
    <w:rsid w:val="00701FB5"/>
    <w:rsid w:val="00702DE1"/>
    <w:rsid w:val="00723C05"/>
    <w:rsid w:val="007344CB"/>
    <w:rsid w:val="00753A32"/>
    <w:rsid w:val="007622EC"/>
    <w:rsid w:val="007660B9"/>
    <w:rsid w:val="00796736"/>
    <w:rsid w:val="00805413"/>
    <w:rsid w:val="00823DEF"/>
    <w:rsid w:val="0087166C"/>
    <w:rsid w:val="008733FE"/>
    <w:rsid w:val="00913F5F"/>
    <w:rsid w:val="00963067"/>
    <w:rsid w:val="009E2792"/>
    <w:rsid w:val="009F18A1"/>
    <w:rsid w:val="00A44C0C"/>
    <w:rsid w:val="00A63B41"/>
    <w:rsid w:val="00A973D6"/>
    <w:rsid w:val="00B13A81"/>
    <w:rsid w:val="00B86E71"/>
    <w:rsid w:val="00BB3F10"/>
    <w:rsid w:val="00BE7D52"/>
    <w:rsid w:val="00C10155"/>
    <w:rsid w:val="00C643D9"/>
    <w:rsid w:val="00C650C4"/>
    <w:rsid w:val="00C721C4"/>
    <w:rsid w:val="00CB0498"/>
    <w:rsid w:val="00D00DDC"/>
    <w:rsid w:val="00D30B52"/>
    <w:rsid w:val="00D53178"/>
    <w:rsid w:val="00D5429D"/>
    <w:rsid w:val="00D549CE"/>
    <w:rsid w:val="00D6768C"/>
    <w:rsid w:val="00DA49AB"/>
    <w:rsid w:val="00DF2E9E"/>
    <w:rsid w:val="00E43244"/>
    <w:rsid w:val="00E46585"/>
    <w:rsid w:val="00E6040B"/>
    <w:rsid w:val="00E7256D"/>
    <w:rsid w:val="00E81A06"/>
    <w:rsid w:val="00EE1327"/>
    <w:rsid w:val="00EE1AF6"/>
    <w:rsid w:val="00EE41A2"/>
    <w:rsid w:val="00F015D6"/>
    <w:rsid w:val="00F154E3"/>
    <w:rsid w:val="00F21E3C"/>
    <w:rsid w:val="00F7216C"/>
    <w:rsid w:val="00F75EE7"/>
    <w:rsid w:val="00FE49D8"/>
    <w:rsid w:val="00FF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2378"/>
  <w15:chartTrackingRefBased/>
  <w15:docId w15:val="{DA31298F-F4DA-42EC-97E4-B408FB7F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3B41"/>
    <w:pPr>
      <w:ind w:left="720"/>
      <w:contextualSpacing/>
    </w:pPr>
  </w:style>
  <w:style w:type="character" w:styleId="Hipersaitas">
    <w:name w:val="Hyperlink"/>
    <w:basedOn w:val="Numatytasispastraiposriftas"/>
    <w:uiPriority w:val="99"/>
    <w:unhideWhenUsed/>
    <w:rsid w:val="00A63B41"/>
    <w:rPr>
      <w:color w:val="0563C1" w:themeColor="hyperlink"/>
      <w:u w:val="single"/>
    </w:rPr>
  </w:style>
  <w:style w:type="character" w:styleId="Neapdorotaspaminjimas">
    <w:name w:val="Unresolved Mention"/>
    <w:basedOn w:val="Numatytasispastraiposriftas"/>
    <w:uiPriority w:val="99"/>
    <w:semiHidden/>
    <w:unhideWhenUsed/>
    <w:rsid w:val="00A63B41"/>
    <w:rPr>
      <w:color w:val="605E5C"/>
      <w:shd w:val="clear" w:color="auto" w:fill="E1DFDD"/>
    </w:rPr>
  </w:style>
  <w:style w:type="character" w:styleId="Komentaronuoroda">
    <w:name w:val="annotation reference"/>
    <w:basedOn w:val="Numatytasispastraiposriftas"/>
    <w:uiPriority w:val="99"/>
    <w:semiHidden/>
    <w:unhideWhenUsed/>
    <w:rsid w:val="00B13A81"/>
    <w:rPr>
      <w:sz w:val="16"/>
      <w:szCs w:val="16"/>
    </w:rPr>
  </w:style>
  <w:style w:type="paragraph" w:styleId="Komentarotekstas">
    <w:name w:val="annotation text"/>
    <w:basedOn w:val="prastasis"/>
    <w:link w:val="KomentarotekstasDiagrama"/>
    <w:uiPriority w:val="99"/>
    <w:unhideWhenUsed/>
    <w:rsid w:val="00B13A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13A81"/>
    <w:rPr>
      <w:sz w:val="20"/>
      <w:szCs w:val="20"/>
      <w:lang w:val="lt-LT"/>
    </w:rPr>
  </w:style>
  <w:style w:type="paragraph" w:styleId="Komentarotema">
    <w:name w:val="annotation subject"/>
    <w:basedOn w:val="Komentarotekstas"/>
    <w:next w:val="Komentarotekstas"/>
    <w:link w:val="KomentarotemaDiagrama"/>
    <w:uiPriority w:val="99"/>
    <w:semiHidden/>
    <w:unhideWhenUsed/>
    <w:rsid w:val="00B13A81"/>
    <w:rPr>
      <w:b/>
      <w:bCs/>
    </w:rPr>
  </w:style>
  <w:style w:type="character" w:customStyle="1" w:styleId="KomentarotemaDiagrama">
    <w:name w:val="Komentaro tema Diagrama"/>
    <w:basedOn w:val="KomentarotekstasDiagrama"/>
    <w:link w:val="Komentarotema"/>
    <w:uiPriority w:val="99"/>
    <w:semiHidden/>
    <w:rsid w:val="00B13A81"/>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8387">
      <w:bodyDiv w:val="1"/>
      <w:marLeft w:val="0"/>
      <w:marRight w:val="0"/>
      <w:marTop w:val="0"/>
      <w:marBottom w:val="0"/>
      <w:divBdr>
        <w:top w:val="none" w:sz="0" w:space="0" w:color="auto"/>
        <w:left w:val="none" w:sz="0" w:space="0" w:color="auto"/>
        <w:bottom w:val="none" w:sz="0" w:space="0" w:color="auto"/>
        <w:right w:val="none" w:sz="0" w:space="0" w:color="auto"/>
      </w:divBdr>
      <w:divsChild>
        <w:div w:id="1093740097">
          <w:marLeft w:val="0"/>
          <w:marRight w:val="0"/>
          <w:marTop w:val="0"/>
          <w:marBottom w:val="0"/>
          <w:divBdr>
            <w:top w:val="none" w:sz="0" w:space="0" w:color="auto"/>
            <w:left w:val="none" w:sz="0" w:space="0" w:color="auto"/>
            <w:bottom w:val="none" w:sz="0" w:space="0" w:color="auto"/>
            <w:right w:val="none" w:sz="0" w:space="0" w:color="auto"/>
          </w:divBdr>
        </w:div>
        <w:div w:id="373384637">
          <w:marLeft w:val="0"/>
          <w:marRight w:val="0"/>
          <w:marTop w:val="0"/>
          <w:marBottom w:val="0"/>
          <w:divBdr>
            <w:top w:val="none" w:sz="0" w:space="0" w:color="auto"/>
            <w:left w:val="none" w:sz="0" w:space="0" w:color="auto"/>
            <w:bottom w:val="none" w:sz="0" w:space="0" w:color="auto"/>
            <w:right w:val="none" w:sz="0" w:space="0" w:color="auto"/>
          </w:divBdr>
        </w:div>
        <w:div w:id="895513291">
          <w:marLeft w:val="0"/>
          <w:marRight w:val="0"/>
          <w:marTop w:val="0"/>
          <w:marBottom w:val="0"/>
          <w:divBdr>
            <w:top w:val="none" w:sz="0" w:space="0" w:color="auto"/>
            <w:left w:val="none" w:sz="0" w:space="0" w:color="auto"/>
            <w:bottom w:val="none" w:sz="0" w:space="0" w:color="auto"/>
            <w:right w:val="none" w:sz="0" w:space="0" w:color="auto"/>
          </w:divBdr>
        </w:div>
        <w:div w:id="101733839">
          <w:marLeft w:val="0"/>
          <w:marRight w:val="0"/>
          <w:marTop w:val="0"/>
          <w:marBottom w:val="0"/>
          <w:divBdr>
            <w:top w:val="none" w:sz="0" w:space="0" w:color="auto"/>
            <w:left w:val="none" w:sz="0" w:space="0" w:color="auto"/>
            <w:bottom w:val="none" w:sz="0" w:space="0" w:color="auto"/>
            <w:right w:val="none" w:sz="0" w:space="0" w:color="auto"/>
          </w:divBdr>
        </w:div>
        <w:div w:id="2034842610">
          <w:marLeft w:val="0"/>
          <w:marRight w:val="0"/>
          <w:marTop w:val="0"/>
          <w:marBottom w:val="0"/>
          <w:divBdr>
            <w:top w:val="none" w:sz="0" w:space="0" w:color="auto"/>
            <w:left w:val="none" w:sz="0" w:space="0" w:color="auto"/>
            <w:bottom w:val="none" w:sz="0" w:space="0" w:color="auto"/>
            <w:right w:val="none" w:sz="0" w:space="0" w:color="auto"/>
          </w:divBdr>
        </w:div>
        <w:div w:id="1064135715">
          <w:marLeft w:val="0"/>
          <w:marRight w:val="0"/>
          <w:marTop w:val="0"/>
          <w:marBottom w:val="0"/>
          <w:divBdr>
            <w:top w:val="none" w:sz="0" w:space="0" w:color="auto"/>
            <w:left w:val="none" w:sz="0" w:space="0" w:color="auto"/>
            <w:bottom w:val="none" w:sz="0" w:space="0" w:color="auto"/>
            <w:right w:val="none" w:sz="0" w:space="0" w:color="auto"/>
          </w:divBdr>
        </w:div>
        <w:div w:id="793522506">
          <w:marLeft w:val="0"/>
          <w:marRight w:val="0"/>
          <w:marTop w:val="0"/>
          <w:marBottom w:val="0"/>
          <w:divBdr>
            <w:top w:val="none" w:sz="0" w:space="0" w:color="auto"/>
            <w:left w:val="none" w:sz="0" w:space="0" w:color="auto"/>
            <w:bottom w:val="none" w:sz="0" w:space="0" w:color="auto"/>
            <w:right w:val="none" w:sz="0" w:space="0" w:color="auto"/>
          </w:divBdr>
        </w:div>
        <w:div w:id="2023167892">
          <w:marLeft w:val="0"/>
          <w:marRight w:val="0"/>
          <w:marTop w:val="0"/>
          <w:marBottom w:val="0"/>
          <w:divBdr>
            <w:top w:val="none" w:sz="0" w:space="0" w:color="auto"/>
            <w:left w:val="none" w:sz="0" w:space="0" w:color="auto"/>
            <w:bottom w:val="none" w:sz="0" w:space="0" w:color="auto"/>
            <w:right w:val="none" w:sz="0" w:space="0" w:color="auto"/>
          </w:divBdr>
        </w:div>
        <w:div w:id="142047124">
          <w:marLeft w:val="0"/>
          <w:marRight w:val="0"/>
          <w:marTop w:val="0"/>
          <w:marBottom w:val="0"/>
          <w:divBdr>
            <w:top w:val="none" w:sz="0" w:space="0" w:color="auto"/>
            <w:left w:val="none" w:sz="0" w:space="0" w:color="auto"/>
            <w:bottom w:val="none" w:sz="0" w:space="0" w:color="auto"/>
            <w:right w:val="none" w:sz="0" w:space="0" w:color="auto"/>
          </w:divBdr>
          <w:divsChild>
            <w:div w:id="253169628">
              <w:marLeft w:val="0"/>
              <w:marRight w:val="0"/>
              <w:marTop w:val="0"/>
              <w:marBottom w:val="0"/>
              <w:divBdr>
                <w:top w:val="none" w:sz="0" w:space="0" w:color="auto"/>
                <w:left w:val="none" w:sz="0" w:space="0" w:color="auto"/>
                <w:bottom w:val="none" w:sz="0" w:space="0" w:color="auto"/>
                <w:right w:val="none" w:sz="0" w:space="0" w:color="auto"/>
              </w:divBdr>
            </w:div>
            <w:div w:id="1957251888">
              <w:marLeft w:val="0"/>
              <w:marRight w:val="0"/>
              <w:marTop w:val="0"/>
              <w:marBottom w:val="0"/>
              <w:divBdr>
                <w:top w:val="none" w:sz="0" w:space="0" w:color="auto"/>
                <w:left w:val="none" w:sz="0" w:space="0" w:color="auto"/>
                <w:bottom w:val="none" w:sz="0" w:space="0" w:color="auto"/>
                <w:right w:val="none" w:sz="0" w:space="0" w:color="auto"/>
              </w:divBdr>
            </w:div>
          </w:divsChild>
        </w:div>
        <w:div w:id="144588231">
          <w:marLeft w:val="0"/>
          <w:marRight w:val="0"/>
          <w:marTop w:val="0"/>
          <w:marBottom w:val="0"/>
          <w:divBdr>
            <w:top w:val="none" w:sz="0" w:space="0" w:color="auto"/>
            <w:left w:val="none" w:sz="0" w:space="0" w:color="auto"/>
            <w:bottom w:val="none" w:sz="0" w:space="0" w:color="auto"/>
            <w:right w:val="none" w:sz="0" w:space="0" w:color="auto"/>
          </w:divBdr>
        </w:div>
      </w:divsChild>
    </w:div>
    <w:div w:id="489097217">
      <w:bodyDiv w:val="1"/>
      <w:marLeft w:val="0"/>
      <w:marRight w:val="0"/>
      <w:marTop w:val="0"/>
      <w:marBottom w:val="0"/>
      <w:divBdr>
        <w:top w:val="none" w:sz="0" w:space="0" w:color="auto"/>
        <w:left w:val="none" w:sz="0" w:space="0" w:color="auto"/>
        <w:bottom w:val="none" w:sz="0" w:space="0" w:color="auto"/>
        <w:right w:val="none" w:sz="0" w:space="0" w:color="auto"/>
      </w:divBdr>
    </w:div>
    <w:div w:id="595136586">
      <w:bodyDiv w:val="1"/>
      <w:marLeft w:val="0"/>
      <w:marRight w:val="0"/>
      <w:marTop w:val="0"/>
      <w:marBottom w:val="0"/>
      <w:divBdr>
        <w:top w:val="none" w:sz="0" w:space="0" w:color="auto"/>
        <w:left w:val="none" w:sz="0" w:space="0" w:color="auto"/>
        <w:bottom w:val="none" w:sz="0" w:space="0" w:color="auto"/>
        <w:right w:val="none" w:sz="0" w:space="0" w:color="auto"/>
      </w:divBdr>
      <w:divsChild>
        <w:div w:id="1548570515">
          <w:marLeft w:val="0"/>
          <w:marRight w:val="0"/>
          <w:marTop w:val="0"/>
          <w:marBottom w:val="0"/>
          <w:divBdr>
            <w:top w:val="none" w:sz="0" w:space="0" w:color="auto"/>
            <w:left w:val="none" w:sz="0" w:space="0" w:color="auto"/>
            <w:bottom w:val="none" w:sz="0" w:space="0" w:color="auto"/>
            <w:right w:val="none" w:sz="0" w:space="0" w:color="auto"/>
          </w:divBdr>
        </w:div>
        <w:div w:id="1797986228">
          <w:marLeft w:val="0"/>
          <w:marRight w:val="0"/>
          <w:marTop w:val="0"/>
          <w:marBottom w:val="0"/>
          <w:divBdr>
            <w:top w:val="none" w:sz="0" w:space="0" w:color="auto"/>
            <w:left w:val="none" w:sz="0" w:space="0" w:color="auto"/>
            <w:bottom w:val="none" w:sz="0" w:space="0" w:color="auto"/>
            <w:right w:val="none" w:sz="0" w:space="0" w:color="auto"/>
          </w:divBdr>
        </w:div>
        <w:div w:id="1756317622">
          <w:marLeft w:val="0"/>
          <w:marRight w:val="0"/>
          <w:marTop w:val="0"/>
          <w:marBottom w:val="0"/>
          <w:divBdr>
            <w:top w:val="none" w:sz="0" w:space="0" w:color="auto"/>
            <w:left w:val="none" w:sz="0" w:space="0" w:color="auto"/>
            <w:bottom w:val="none" w:sz="0" w:space="0" w:color="auto"/>
            <w:right w:val="none" w:sz="0" w:space="0" w:color="auto"/>
          </w:divBdr>
        </w:div>
        <w:div w:id="835147619">
          <w:marLeft w:val="0"/>
          <w:marRight w:val="0"/>
          <w:marTop w:val="0"/>
          <w:marBottom w:val="0"/>
          <w:divBdr>
            <w:top w:val="none" w:sz="0" w:space="0" w:color="auto"/>
            <w:left w:val="none" w:sz="0" w:space="0" w:color="auto"/>
            <w:bottom w:val="none" w:sz="0" w:space="0" w:color="auto"/>
            <w:right w:val="none" w:sz="0" w:space="0" w:color="auto"/>
          </w:divBdr>
        </w:div>
        <w:div w:id="218905080">
          <w:marLeft w:val="0"/>
          <w:marRight w:val="0"/>
          <w:marTop w:val="0"/>
          <w:marBottom w:val="0"/>
          <w:divBdr>
            <w:top w:val="none" w:sz="0" w:space="0" w:color="auto"/>
            <w:left w:val="none" w:sz="0" w:space="0" w:color="auto"/>
            <w:bottom w:val="none" w:sz="0" w:space="0" w:color="auto"/>
            <w:right w:val="none" w:sz="0" w:space="0" w:color="auto"/>
          </w:divBdr>
        </w:div>
        <w:div w:id="1920598759">
          <w:marLeft w:val="0"/>
          <w:marRight w:val="0"/>
          <w:marTop w:val="0"/>
          <w:marBottom w:val="0"/>
          <w:divBdr>
            <w:top w:val="none" w:sz="0" w:space="0" w:color="auto"/>
            <w:left w:val="none" w:sz="0" w:space="0" w:color="auto"/>
            <w:bottom w:val="none" w:sz="0" w:space="0" w:color="auto"/>
            <w:right w:val="none" w:sz="0" w:space="0" w:color="auto"/>
          </w:divBdr>
        </w:div>
        <w:div w:id="1338851641">
          <w:marLeft w:val="0"/>
          <w:marRight w:val="0"/>
          <w:marTop w:val="0"/>
          <w:marBottom w:val="0"/>
          <w:divBdr>
            <w:top w:val="none" w:sz="0" w:space="0" w:color="auto"/>
            <w:left w:val="none" w:sz="0" w:space="0" w:color="auto"/>
            <w:bottom w:val="none" w:sz="0" w:space="0" w:color="auto"/>
            <w:right w:val="none" w:sz="0" w:space="0" w:color="auto"/>
          </w:divBdr>
        </w:div>
        <w:div w:id="867569023">
          <w:marLeft w:val="0"/>
          <w:marRight w:val="0"/>
          <w:marTop w:val="0"/>
          <w:marBottom w:val="0"/>
          <w:divBdr>
            <w:top w:val="none" w:sz="0" w:space="0" w:color="auto"/>
            <w:left w:val="none" w:sz="0" w:space="0" w:color="auto"/>
            <w:bottom w:val="none" w:sz="0" w:space="0" w:color="auto"/>
            <w:right w:val="none" w:sz="0" w:space="0" w:color="auto"/>
          </w:divBdr>
        </w:div>
        <w:div w:id="1092697862">
          <w:marLeft w:val="0"/>
          <w:marRight w:val="0"/>
          <w:marTop w:val="0"/>
          <w:marBottom w:val="0"/>
          <w:divBdr>
            <w:top w:val="none" w:sz="0" w:space="0" w:color="auto"/>
            <w:left w:val="none" w:sz="0" w:space="0" w:color="auto"/>
            <w:bottom w:val="none" w:sz="0" w:space="0" w:color="auto"/>
            <w:right w:val="none" w:sz="0" w:space="0" w:color="auto"/>
          </w:divBdr>
          <w:divsChild>
            <w:div w:id="1123425796">
              <w:marLeft w:val="0"/>
              <w:marRight w:val="0"/>
              <w:marTop w:val="0"/>
              <w:marBottom w:val="0"/>
              <w:divBdr>
                <w:top w:val="none" w:sz="0" w:space="0" w:color="auto"/>
                <w:left w:val="none" w:sz="0" w:space="0" w:color="auto"/>
                <w:bottom w:val="none" w:sz="0" w:space="0" w:color="auto"/>
                <w:right w:val="none" w:sz="0" w:space="0" w:color="auto"/>
              </w:divBdr>
            </w:div>
            <w:div w:id="286400299">
              <w:marLeft w:val="0"/>
              <w:marRight w:val="0"/>
              <w:marTop w:val="0"/>
              <w:marBottom w:val="0"/>
              <w:divBdr>
                <w:top w:val="none" w:sz="0" w:space="0" w:color="auto"/>
                <w:left w:val="none" w:sz="0" w:space="0" w:color="auto"/>
                <w:bottom w:val="none" w:sz="0" w:space="0" w:color="auto"/>
                <w:right w:val="none" w:sz="0" w:space="0" w:color="auto"/>
              </w:divBdr>
            </w:div>
          </w:divsChild>
        </w:div>
        <w:div w:id="1471944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centras.lt/" TargetMode="External"/><Relationship Id="rId13" Type="http://schemas.openxmlformats.org/officeDocument/2006/relationships/hyperlink" Target="mailto:kaunas.pgv@vpg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chstudija.lt/lt" TargetMode="External"/><Relationship Id="rId12" Type="http://schemas.openxmlformats.org/officeDocument/2006/relationships/hyperlink" Target="mailto:kaunas@kpd.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aa.lrv.lt" TargetMode="External"/><Relationship Id="rId1" Type="http://schemas.openxmlformats.org/officeDocument/2006/relationships/numbering" Target="numbering.xml"/><Relationship Id="rId6" Type="http://schemas.openxmlformats.org/officeDocument/2006/relationships/hyperlink" Target="mailto:info@archstudija.lt" TargetMode="External"/><Relationship Id="rId11" Type="http://schemas.openxmlformats.org/officeDocument/2006/relationships/hyperlink" Target="mailto:kaunas@nvsc.lt" TargetMode="External"/><Relationship Id="rId5" Type="http://schemas.openxmlformats.org/officeDocument/2006/relationships/hyperlink" Target="mailto:svieciasaule@aiprojektai.eu" TargetMode="External"/><Relationship Id="rId15" Type="http://schemas.openxmlformats.org/officeDocument/2006/relationships/hyperlink" Target="mailto:aaa@gamta.lt" TargetMode="External"/><Relationship Id="rId10" Type="http://schemas.openxmlformats.org/officeDocument/2006/relationships/hyperlink" Target="mailto:savivaldybe@raseiniai.lt" TargetMode="External"/><Relationship Id="rId4" Type="http://schemas.openxmlformats.org/officeDocument/2006/relationships/webSettings" Target="webSettings.xml"/><Relationship Id="rId9" Type="http://schemas.openxmlformats.org/officeDocument/2006/relationships/hyperlink" Target="mailto:info@dvcentras.lt" TargetMode="External"/><Relationship Id="rId14" Type="http://schemas.openxmlformats.org/officeDocument/2006/relationships/hyperlink" Target="mailto:vstt@v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2</Pages>
  <Words>4941</Words>
  <Characters>2817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Gintarė Antulytė</cp:lastModifiedBy>
  <cp:revision>31</cp:revision>
  <dcterms:created xsi:type="dcterms:W3CDTF">2021-10-20T08:57:00Z</dcterms:created>
  <dcterms:modified xsi:type="dcterms:W3CDTF">2023-10-19T07:16:00Z</dcterms:modified>
</cp:coreProperties>
</file>