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3F14" w14:textId="5D5280E6" w:rsidR="001A69CE" w:rsidRPr="00606943" w:rsidRDefault="00EC6586">
      <w:pPr>
        <w:rPr>
          <w:rFonts w:ascii="Times New Roman" w:hAnsi="Times New Roman" w:cs="Times New Roman"/>
          <w:sz w:val="24"/>
          <w:szCs w:val="24"/>
        </w:rPr>
      </w:pPr>
      <w:r w:rsidRPr="00606943">
        <w:rPr>
          <w:rFonts w:ascii="Times New Roman" w:hAnsi="Times New Roman" w:cs="Times New Roman"/>
          <w:sz w:val="24"/>
          <w:szCs w:val="24"/>
        </w:rPr>
        <w:t>Gauti pasiūlymai: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1A69CE" w:rsidRPr="00606943" w14:paraId="6E822A34" w14:textId="77777777" w:rsidTr="00D319BB">
        <w:tc>
          <w:tcPr>
            <w:tcW w:w="5807" w:type="dxa"/>
          </w:tcPr>
          <w:p w14:paraId="40025214" w14:textId="2683A30D" w:rsidR="001A69CE" w:rsidRPr="00606943" w:rsidRDefault="001A69CE" w:rsidP="001A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  <w:tc>
          <w:tcPr>
            <w:tcW w:w="3821" w:type="dxa"/>
          </w:tcPr>
          <w:p w14:paraId="34139685" w14:textId="76E41196" w:rsidR="001A69CE" w:rsidRPr="00606943" w:rsidRDefault="001A69CE" w:rsidP="001A6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teikėjas</w:t>
            </w:r>
          </w:p>
        </w:tc>
      </w:tr>
      <w:tr w:rsidR="001A69CE" w:rsidRPr="00606943" w14:paraId="2A51DE9F" w14:textId="77777777" w:rsidTr="00D319BB">
        <w:tc>
          <w:tcPr>
            <w:tcW w:w="5807" w:type="dxa"/>
            <w:shd w:val="clear" w:color="auto" w:fill="auto"/>
          </w:tcPr>
          <w:p w14:paraId="129A0E72" w14:textId="331785BA" w:rsidR="001A69CE" w:rsidRPr="00606943" w:rsidRDefault="001A69CE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Įtraukti naują priemonę </w:t>
            </w:r>
            <w:r w:rsidR="00606943" w:rsidRPr="0060694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A0C20">
              <w:rPr>
                <w:rFonts w:ascii="Times New Roman" w:hAnsi="Times New Roman" w:cs="Times New Roman"/>
                <w:sz w:val="24"/>
                <w:szCs w:val="24"/>
              </w:rPr>
              <w:t>Raseinių nuotekų valyklos administracinio pastato, automatinio valdymo įrangos atstatymas po gaisro</w:t>
            </w:r>
            <w:r w:rsidR="00606943" w:rsidRPr="0060694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1" w:type="dxa"/>
            <w:shd w:val="clear" w:color="auto" w:fill="auto"/>
          </w:tcPr>
          <w:p w14:paraId="3B28E123" w14:textId="7E55B1E1" w:rsidR="001A69CE" w:rsidRPr="00606943" w:rsidRDefault="001A6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 w:rsidR="00606943" w:rsidRPr="0060694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>Raseinių vandenys“</w:t>
            </w:r>
          </w:p>
        </w:tc>
      </w:tr>
      <w:tr w:rsidR="001A69CE" w:rsidRPr="00606943" w14:paraId="53B93FE8" w14:textId="77777777" w:rsidTr="00D319BB">
        <w:tc>
          <w:tcPr>
            <w:tcW w:w="5807" w:type="dxa"/>
            <w:shd w:val="clear" w:color="auto" w:fill="auto"/>
          </w:tcPr>
          <w:p w14:paraId="21D64A9D" w14:textId="2FE94EF4" w:rsidR="001A69CE" w:rsidRPr="000A0C20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>Pakeisti priemonę ,,N</w:t>
            </w:r>
            <w:r w:rsidR="000A0C20" w:rsidRPr="000A0C2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 xml:space="preserve">aujų kapinių įrengimas </w:t>
            </w:r>
            <w:proofErr w:type="spellStart"/>
            <w:r w:rsidR="000A0C20" w:rsidRPr="000A0C2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>Dumšiškių</w:t>
            </w:r>
            <w:proofErr w:type="spellEnd"/>
            <w:r w:rsidR="000A0C20" w:rsidRPr="000A0C20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 xml:space="preserve"> k. Raseinių r.“ į priemonę „Raseinių miesto civilinių kapinių tvoros avarinės būklės remonto darbai. Kapinių takų remonto darbai</w:t>
            </w:r>
          </w:p>
        </w:tc>
        <w:tc>
          <w:tcPr>
            <w:tcW w:w="3821" w:type="dxa"/>
            <w:shd w:val="clear" w:color="auto" w:fill="auto"/>
          </w:tcPr>
          <w:p w14:paraId="34F91C23" w14:textId="5AB5AC7F" w:rsidR="001A69CE" w:rsidRPr="00606943" w:rsidRDefault="00F51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Raseinių </w:t>
            </w:r>
            <w:r w:rsidR="000A0C20">
              <w:rPr>
                <w:rFonts w:ascii="Times New Roman" w:hAnsi="Times New Roman" w:cs="Times New Roman"/>
                <w:sz w:val="24"/>
                <w:szCs w:val="24"/>
              </w:rPr>
              <w:t>miesto seniūnas</w:t>
            </w:r>
          </w:p>
        </w:tc>
      </w:tr>
      <w:tr w:rsidR="001A69CE" w:rsidRPr="00606943" w14:paraId="12E915CE" w14:textId="77777777" w:rsidTr="00D319BB">
        <w:tc>
          <w:tcPr>
            <w:tcW w:w="5807" w:type="dxa"/>
            <w:shd w:val="clear" w:color="auto" w:fill="auto"/>
          </w:tcPr>
          <w:p w14:paraId="04D59548" w14:textId="1F0B9864" w:rsidR="001A69CE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 xml:space="preserve">Pakeisti priemonę </w:t>
            </w:r>
            <w:r w:rsidR="000A0C20" w:rsidRPr="000A0C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„Raseinių r. sav. miestų ir miestelių apšvietimo tinklų rekonstrukcija ir įrengimas“  į „Raseinių miesto apšvietimo tinklų įrengimas Vaižganto, Birutės, </w:t>
            </w:r>
            <w:proofErr w:type="spellStart"/>
            <w:r w:rsidR="000A0C20" w:rsidRPr="000A0C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>Vilkupio</w:t>
            </w:r>
            <w:proofErr w:type="spellEnd"/>
            <w:r w:rsidR="000A0C20" w:rsidRPr="000A0C2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lt-LT"/>
              </w:rPr>
              <w:t xml:space="preserve"> gatvėse“ </w:t>
            </w:r>
          </w:p>
        </w:tc>
        <w:tc>
          <w:tcPr>
            <w:tcW w:w="3821" w:type="dxa"/>
            <w:shd w:val="clear" w:color="auto" w:fill="auto"/>
          </w:tcPr>
          <w:p w14:paraId="10CC9126" w14:textId="30908E18" w:rsidR="001A69CE" w:rsidRPr="00606943" w:rsidRDefault="000A0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Raseinių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miesto seniūnas</w:t>
            </w:r>
          </w:p>
        </w:tc>
      </w:tr>
      <w:tr w:rsidR="007E1331" w:rsidRPr="00606943" w14:paraId="575D9089" w14:textId="77777777" w:rsidTr="00D319BB">
        <w:tc>
          <w:tcPr>
            <w:tcW w:w="5807" w:type="dxa"/>
            <w:shd w:val="clear" w:color="auto" w:fill="auto"/>
          </w:tcPr>
          <w:p w14:paraId="12F63FC1" w14:textId="3B7DD974" w:rsidR="007E1331" w:rsidRPr="00FB0A1B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 xml:space="preserve">Pakeisti priemonę </w:t>
            </w:r>
            <w:r w:rsidR="00FB0A1B" w:rsidRPr="00FB0A1B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lt-LT"/>
              </w:rPr>
              <w:t>„Raseinių r. sav. miestų ir miestelių apšvietimo tinklų rekonstrukcija ir įrengimas“  į „Raseinių miesto apšvietimo tinklų įrengimas Maironio, L. Giros, Daugirdo gatvėse“</w:t>
            </w:r>
          </w:p>
        </w:tc>
        <w:tc>
          <w:tcPr>
            <w:tcW w:w="3821" w:type="dxa"/>
            <w:shd w:val="clear" w:color="auto" w:fill="auto"/>
          </w:tcPr>
          <w:p w14:paraId="0BF88045" w14:textId="2D8285F1" w:rsidR="007E1331" w:rsidRPr="00606943" w:rsidRDefault="000A0C20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Raseinių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miesto seniūnas</w:t>
            </w:r>
          </w:p>
        </w:tc>
      </w:tr>
      <w:tr w:rsidR="007E1331" w:rsidRPr="00606943" w14:paraId="64F66894" w14:textId="77777777" w:rsidTr="00D319BB">
        <w:tc>
          <w:tcPr>
            <w:tcW w:w="5807" w:type="dxa"/>
            <w:shd w:val="clear" w:color="auto" w:fill="auto"/>
          </w:tcPr>
          <w:p w14:paraId="5FC379A8" w14:textId="37F5CB0A" w:rsidR="007E1331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Įrengti d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>augiau treniruoklių viešose erdvėse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parke, skveruose</w:t>
            </w:r>
          </w:p>
        </w:tc>
        <w:tc>
          <w:tcPr>
            <w:tcW w:w="3821" w:type="dxa"/>
            <w:shd w:val="clear" w:color="auto" w:fill="auto"/>
          </w:tcPr>
          <w:p w14:paraId="691EFDAB" w14:textId="154B63FE" w:rsidR="007E1331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</w:tr>
      <w:tr w:rsidR="007E1331" w:rsidRPr="00606943" w14:paraId="59189C24" w14:textId="77777777" w:rsidTr="00D319BB">
        <w:tc>
          <w:tcPr>
            <w:tcW w:w="5807" w:type="dxa"/>
            <w:shd w:val="clear" w:color="auto" w:fill="auto"/>
          </w:tcPr>
          <w:p w14:paraId="22CF76F4" w14:textId="2AE52FAF" w:rsidR="007E1331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Įrengti p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>ėsčiųjų perėjų apšvietim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3821" w:type="dxa"/>
            <w:shd w:val="clear" w:color="auto" w:fill="auto"/>
          </w:tcPr>
          <w:p w14:paraId="0C133D05" w14:textId="75B9E159" w:rsidR="007E1331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</w:tr>
      <w:tr w:rsidR="007E1331" w:rsidRPr="00606943" w14:paraId="211934A1" w14:textId="77777777" w:rsidTr="00D319BB">
        <w:tc>
          <w:tcPr>
            <w:tcW w:w="5807" w:type="dxa"/>
            <w:shd w:val="clear" w:color="auto" w:fill="auto"/>
          </w:tcPr>
          <w:p w14:paraId="1CFB40A9" w14:textId="4F389FBF" w:rsidR="007E1331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Įrengti nemokamas d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>viračių saugykl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821" w:type="dxa"/>
            <w:shd w:val="clear" w:color="auto" w:fill="auto"/>
          </w:tcPr>
          <w:p w14:paraId="6DEC6630" w14:textId="6368D8D4" w:rsidR="007E1331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</w:tr>
      <w:tr w:rsidR="007E1331" w:rsidRPr="00606943" w14:paraId="5F37E496" w14:textId="77777777" w:rsidTr="00D319BB">
        <w:tc>
          <w:tcPr>
            <w:tcW w:w="5807" w:type="dxa"/>
            <w:shd w:val="clear" w:color="auto" w:fill="auto"/>
          </w:tcPr>
          <w:p w14:paraId="74BD8BFE" w14:textId="5FE35DAE" w:rsidR="007E1331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Įrengti geriamojo v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>andens stotel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73069">
              <w:rPr>
                <w:rFonts w:ascii="Times New Roman" w:hAnsi="Times New Roman" w:cs="Times New Roman"/>
                <w:sz w:val="24"/>
                <w:szCs w:val="24"/>
              </w:rPr>
              <w:t xml:space="preserve"> prie parko</w:t>
            </w:r>
          </w:p>
        </w:tc>
        <w:tc>
          <w:tcPr>
            <w:tcW w:w="3821" w:type="dxa"/>
            <w:shd w:val="clear" w:color="auto" w:fill="auto"/>
          </w:tcPr>
          <w:p w14:paraId="26B09459" w14:textId="3033AC00" w:rsidR="007E1331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Gyventojo siūlymas</w:t>
            </w:r>
          </w:p>
        </w:tc>
      </w:tr>
      <w:tr w:rsidR="007E1331" w:rsidRPr="00606943" w14:paraId="58915F17" w14:textId="77777777" w:rsidTr="00D319BB">
        <w:tc>
          <w:tcPr>
            <w:tcW w:w="5807" w:type="dxa"/>
            <w:shd w:val="clear" w:color="auto" w:fill="auto"/>
          </w:tcPr>
          <w:p w14:paraId="0B4A365D" w14:textId="0838A7D7" w:rsidR="007E1331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lėšų priemonei </w:t>
            </w:r>
            <w:r w:rsidR="00D319BB">
              <w:rPr>
                <w:rFonts w:ascii="Times New Roman" w:hAnsi="Times New Roman" w:cs="Times New Roman"/>
                <w:sz w:val="24"/>
                <w:szCs w:val="24"/>
              </w:rPr>
              <w:t>‚,</w:t>
            </w:r>
            <w:r w:rsidR="00D319BB" w:rsidRPr="00D319BB">
              <w:rPr>
                <w:rFonts w:ascii="Times New Roman" w:hAnsi="Times New Roman" w:cs="Times New Roman"/>
                <w:sz w:val="24"/>
                <w:szCs w:val="24"/>
              </w:rPr>
              <w:t>Raseinių r. Viduklės Simono Stanevičiaus gimnazijos pastato atnaujinimas (Dariaus ir Girėno g. 12, Viduklės mstl.)</w:t>
            </w:r>
            <w:r w:rsidR="00D319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1" w:type="dxa"/>
            <w:shd w:val="clear" w:color="auto" w:fill="auto"/>
          </w:tcPr>
          <w:p w14:paraId="39143DBD" w14:textId="6116CC64" w:rsidR="007E1331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Viduklės S. Stanevičiaus gimnazijos bendruomenė</w:t>
            </w: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 ( prašymą pasirašiusių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bendruomenės narių </w:t>
            </w:r>
            <w:r w:rsidRPr="00606943">
              <w:rPr>
                <w:rFonts w:ascii="Times New Roman" w:hAnsi="Times New Roman" w:cs="Times New Roman"/>
                <w:sz w:val="24"/>
                <w:szCs w:val="24"/>
              </w:rPr>
              <w:t>vardu)</w:t>
            </w:r>
          </w:p>
        </w:tc>
      </w:tr>
      <w:tr w:rsidR="00EC6586" w:rsidRPr="00606943" w14:paraId="449A9ECF" w14:textId="77777777" w:rsidTr="00D319BB">
        <w:tc>
          <w:tcPr>
            <w:tcW w:w="5807" w:type="dxa"/>
            <w:shd w:val="clear" w:color="auto" w:fill="auto"/>
          </w:tcPr>
          <w:p w14:paraId="6DC10D01" w14:textId="10B32F58" w:rsidR="00EC6586" w:rsidRPr="00606943" w:rsidRDefault="00FF6772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lėšų priemonei </w:t>
            </w:r>
            <w:r w:rsidR="00D319BB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="00D319BB" w:rsidRPr="00D319BB">
              <w:rPr>
                <w:rFonts w:ascii="Times New Roman" w:hAnsi="Times New Roman" w:cs="Times New Roman"/>
                <w:sz w:val="24"/>
                <w:szCs w:val="24"/>
              </w:rPr>
              <w:t>Raseinių r. Viduklės Simono Stanevičiaus gimnazijos sporto salės ir pagalbinių patalpų remontas</w:t>
            </w:r>
            <w:r w:rsidR="00D319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1" w:type="dxa"/>
            <w:shd w:val="clear" w:color="auto" w:fill="auto"/>
          </w:tcPr>
          <w:p w14:paraId="221CC412" w14:textId="1E39D87D" w:rsidR="00EC6586" w:rsidRPr="00606943" w:rsidRDefault="00E73069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Viduklės S. Stanevičiaus gimnazijos bendruomenė</w:t>
            </w:r>
            <w:r w:rsidR="00EC6586" w:rsidRPr="00606943">
              <w:rPr>
                <w:rFonts w:ascii="Times New Roman" w:hAnsi="Times New Roman" w:cs="Times New Roman"/>
                <w:sz w:val="24"/>
                <w:szCs w:val="24"/>
              </w:rPr>
              <w:t xml:space="preserve"> ( prašymą pasirašiusių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bendruomenės narių </w:t>
            </w:r>
            <w:r w:rsidR="00EC6586" w:rsidRPr="00606943">
              <w:rPr>
                <w:rFonts w:ascii="Times New Roman" w:hAnsi="Times New Roman" w:cs="Times New Roman"/>
                <w:sz w:val="24"/>
                <w:szCs w:val="24"/>
              </w:rPr>
              <w:t>vardu)</w:t>
            </w:r>
          </w:p>
        </w:tc>
      </w:tr>
      <w:tr w:rsidR="000C57B3" w:rsidRPr="00606943" w14:paraId="25766DE3" w14:textId="77777777" w:rsidTr="00D319BB">
        <w:tc>
          <w:tcPr>
            <w:tcW w:w="5807" w:type="dxa"/>
            <w:shd w:val="clear" w:color="auto" w:fill="auto"/>
          </w:tcPr>
          <w:p w14:paraId="61DD3531" w14:textId="27631B06" w:rsidR="000C57B3" w:rsidRDefault="000C57B3" w:rsidP="00D31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lėšų Nemakščių Švč. Trejybės bažnyčios remontui</w:t>
            </w:r>
          </w:p>
        </w:tc>
        <w:tc>
          <w:tcPr>
            <w:tcW w:w="3821" w:type="dxa"/>
            <w:shd w:val="clear" w:color="auto" w:fill="auto"/>
          </w:tcPr>
          <w:p w14:paraId="7E4E85F8" w14:textId="57858888" w:rsidR="000C57B3" w:rsidRDefault="000C57B3" w:rsidP="007E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Nemakščių Švč. Trejybės bažnyčios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klebonas</w:t>
            </w:r>
          </w:p>
        </w:tc>
      </w:tr>
    </w:tbl>
    <w:p w14:paraId="0B4101A9" w14:textId="799AB359" w:rsidR="001A69CE" w:rsidRDefault="001A69CE">
      <w:pPr>
        <w:rPr>
          <w:rFonts w:ascii="Times New Roman" w:hAnsi="Times New Roman" w:cs="Times New Roman"/>
          <w:sz w:val="24"/>
          <w:szCs w:val="24"/>
        </w:rPr>
      </w:pPr>
    </w:p>
    <w:p w14:paraId="3EDF52BF" w14:textId="66FCA614" w:rsidR="00606943" w:rsidRPr="00606943" w:rsidRDefault="006069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Raseinių rajono savivaldybės 202</w:t>
      </w:r>
      <w:r w:rsidR="000A0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A0C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strateginio veiklos plano programų projektų ir gautų pasiūlymų svarstymas Nuolatinėje strateginio planavimo darbo grupėje, dalyvaujant Savivaldybės tarybos nariams, planuojamas nuo 202</w:t>
      </w:r>
      <w:r w:rsidR="000A0C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lapkričio 2</w:t>
      </w:r>
      <w:r w:rsidR="000A0C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d. iki 202</w:t>
      </w:r>
      <w:r w:rsidR="000A0C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0A0C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sectPr w:rsidR="00606943" w:rsidRPr="006069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E"/>
    <w:rsid w:val="000A0C20"/>
    <w:rsid w:val="000C57B3"/>
    <w:rsid w:val="001A69CE"/>
    <w:rsid w:val="00270298"/>
    <w:rsid w:val="005B1367"/>
    <w:rsid w:val="00606943"/>
    <w:rsid w:val="007E1331"/>
    <w:rsid w:val="00875A44"/>
    <w:rsid w:val="00CD42C7"/>
    <w:rsid w:val="00D319BB"/>
    <w:rsid w:val="00D450E7"/>
    <w:rsid w:val="00E73069"/>
    <w:rsid w:val="00EC6586"/>
    <w:rsid w:val="00F514CC"/>
    <w:rsid w:val="00FB0A1B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253"/>
  <w15:chartTrackingRefBased/>
  <w15:docId w15:val="{F3492EC9-13D5-4718-A2A6-A2794B1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Jurgita Petrulienė</cp:lastModifiedBy>
  <cp:revision>5</cp:revision>
  <dcterms:created xsi:type="dcterms:W3CDTF">2023-11-20T12:33:00Z</dcterms:created>
  <dcterms:modified xsi:type="dcterms:W3CDTF">2023-11-21T07:48:00Z</dcterms:modified>
</cp:coreProperties>
</file>