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Pr="000607C9" w:rsidRDefault="00EB0F8F">
      <w:pPr>
        <w:tabs>
          <w:tab w:val="center" w:pos="4819"/>
          <w:tab w:val="right" w:pos="9638"/>
        </w:tabs>
        <w:rPr>
          <w:sz w:val="22"/>
          <w:szCs w:val="22"/>
          <w:lang w:val="en-US"/>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424966D" w14:textId="77777777" w:rsidR="00CC3E14" w:rsidRPr="00CC3E14" w:rsidRDefault="00CC3E14" w:rsidP="00CC3E14">
      <w:pPr>
        <w:jc w:val="center"/>
        <w:rPr>
          <w:b/>
          <w:bCs/>
          <w:szCs w:val="24"/>
        </w:rPr>
      </w:pPr>
      <w:r w:rsidRPr="00CC3E14">
        <w:rPr>
          <w:b/>
          <w:bCs/>
          <w:szCs w:val="24"/>
        </w:rPr>
        <w:t xml:space="preserve">RASEINIŲ MIESTO VIETOS VEIKLOS GRUPĖS ĮGYVENDINAMOS STRATEGIJOS „RASEINIŲ MIESTO 2023-2029 M. VIETOS </w:t>
      </w:r>
    </w:p>
    <w:p w14:paraId="5AAB8965" w14:textId="77777777" w:rsidR="00CC3E14" w:rsidRPr="00CC3E14" w:rsidRDefault="00CC3E14" w:rsidP="00CC3E14">
      <w:pPr>
        <w:jc w:val="center"/>
        <w:rPr>
          <w:b/>
          <w:bCs/>
          <w:szCs w:val="24"/>
        </w:rPr>
      </w:pPr>
      <w:r w:rsidRPr="00CC3E14">
        <w:rPr>
          <w:b/>
          <w:bCs/>
          <w:szCs w:val="24"/>
        </w:rPr>
        <w:t>PLĖTROS STRATEGIJA“ VIETOS PLĖTROS PROJEKTŲ ATRANKOS IR FINANSAVIMO SĄLYGŲ GAIRĖS PAREIŠKĖJAMS (ESF+)</w:t>
      </w:r>
    </w:p>
    <w:p w14:paraId="165DE661" w14:textId="1C773E15" w:rsidR="00EB0F8F" w:rsidRPr="00F60C36" w:rsidRDefault="00CC3E14" w:rsidP="005E00F8">
      <w:pPr>
        <w:jc w:val="center"/>
        <w:rPr>
          <w:bCs/>
          <w:i/>
          <w:szCs w:val="24"/>
        </w:rPr>
      </w:pPr>
      <w:r w:rsidRPr="00CC3E14">
        <w:rPr>
          <w:b/>
          <w:bCs/>
          <w:szCs w:val="24"/>
        </w:rPr>
        <w:t>TEIKIANTIEMS PROJEKTŲ ĮGYVENDINIMO PLANUS PAGAL KVIETIMĄ Nr. 11-</w:t>
      </w:r>
      <w:r w:rsidR="005E00F8">
        <w:rPr>
          <w:b/>
          <w:bCs/>
          <w:szCs w:val="24"/>
        </w:rPr>
        <w:t>34</w:t>
      </w:r>
      <w:r w:rsidR="00A752E0">
        <w:rPr>
          <w:b/>
          <w:bCs/>
          <w:szCs w:val="24"/>
        </w:rPr>
        <w:t>6</w:t>
      </w:r>
      <w:r w:rsidRPr="00CC3E14">
        <w:rPr>
          <w:b/>
          <w:bCs/>
          <w:szCs w:val="24"/>
        </w:rPr>
        <w:t>-K „</w:t>
      </w:r>
      <w:r w:rsidR="005E00F8" w:rsidRPr="005E00F8">
        <w:rPr>
          <w:b/>
          <w:bCs/>
          <w:szCs w:val="24"/>
        </w:rPr>
        <w:t>VERSLUMO MOKYMŲ ORGANIZAVIMAS, SUTEIKIANT NAUJĄ KVALIFIKACIJĄ BEDARBIAMS, DARBINGO AMŽIAUS EKONOMIŠKAI NEAKTYVIEMS ASMENIMS</w:t>
      </w:r>
      <w:r w:rsidRPr="00CC3E14">
        <w:rPr>
          <w:b/>
          <w:bCs/>
          <w:szCs w:val="24"/>
        </w:rPr>
        <w:t>“</w:t>
      </w:r>
    </w:p>
    <w:p w14:paraId="2328E37F" w14:textId="450C2707"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2CF4E519" w14:textId="4640A296" w:rsidR="0052712C" w:rsidRDefault="00697A5D" w:rsidP="00884A80">
            <w:pPr>
              <w:spacing w:before="120"/>
              <w:jc w:val="both"/>
              <w:rPr>
                <w:bCs/>
                <w:szCs w:val="24"/>
              </w:rPr>
            </w:pPr>
            <w:r w:rsidRPr="00F60C36">
              <w:rPr>
                <w:bCs/>
                <w:szCs w:val="24"/>
              </w:rPr>
              <w:t xml:space="preserve">Remiama veikla: </w:t>
            </w:r>
            <w:r w:rsidR="00B148DF">
              <w:rPr>
                <w:bCs/>
                <w:szCs w:val="24"/>
              </w:rPr>
              <w:t>B</w:t>
            </w:r>
            <w:r w:rsidR="00F60C36" w:rsidRPr="007B6980">
              <w:rPr>
                <w:bCs/>
                <w:szCs w:val="24"/>
              </w:rPr>
              <w:t>edarbių ir ekonomiškai neaktyvių asmenų užimtumui didinti skirtų iniciatyvų įgyvendinimas, siekiant pagerinti šių asmenų padėtį darbo rinkoje</w:t>
            </w:r>
            <w:r w:rsidR="00884A80">
              <w:rPr>
                <w:bCs/>
                <w:szCs w:val="24"/>
              </w:rPr>
              <w:t xml:space="preserve">, </w:t>
            </w:r>
            <w:r w:rsidR="00884A80" w:rsidRPr="00884A80">
              <w:rPr>
                <w:bCs/>
                <w:szCs w:val="24"/>
              </w:rPr>
              <w:t>siekiant prisidėti prie Strategijos veiksmo 1.</w:t>
            </w:r>
            <w:r w:rsidR="00196F1E">
              <w:rPr>
                <w:bCs/>
                <w:szCs w:val="24"/>
              </w:rPr>
              <w:t>1</w:t>
            </w:r>
            <w:r w:rsidR="00884A80" w:rsidRPr="00884A80">
              <w:rPr>
                <w:bCs/>
                <w:szCs w:val="24"/>
              </w:rPr>
              <w:t>.</w:t>
            </w:r>
            <w:r w:rsidR="00196F1E">
              <w:rPr>
                <w:bCs/>
                <w:szCs w:val="24"/>
              </w:rPr>
              <w:t>2</w:t>
            </w:r>
            <w:r w:rsidR="00884A80" w:rsidRPr="00884A80">
              <w:rPr>
                <w:bCs/>
                <w:szCs w:val="24"/>
              </w:rPr>
              <w:t>. „</w:t>
            </w:r>
            <w:r w:rsidR="0070575C" w:rsidRPr="0070575C">
              <w:rPr>
                <w:bCs/>
                <w:szCs w:val="24"/>
              </w:rPr>
              <w:t>Verslumo mokymų organizavimas, suteikiant naują kvalifikaciją bedarbiams, darbingo amžiaus ekonomiškai neaktyviems asmenims, taip pat socialinę atskirtį patiriantiems, mažiau galimybių turintiems asmenims, neįgaliesiems</w:t>
            </w:r>
            <w:r w:rsidR="00884A80" w:rsidRPr="00884A80">
              <w:rPr>
                <w:bCs/>
                <w:szCs w:val="24"/>
              </w:rPr>
              <w:t>“ įgyvendinimo.</w:t>
            </w:r>
          </w:p>
          <w:p w14:paraId="31E2752D" w14:textId="3A781CC8" w:rsidR="00FE1F54" w:rsidRPr="00F60C36" w:rsidRDefault="00FE1F54" w:rsidP="0052712C">
            <w:pPr>
              <w:spacing w:before="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694"/>
        <w:gridCol w:w="2424"/>
        <w:gridCol w:w="3960"/>
      </w:tblGrid>
      <w:tr w:rsidR="00EB0F8F" w:rsidRPr="00F60C36" w14:paraId="48A0DB90" w14:textId="77777777" w:rsidTr="00884F5C">
        <w:tc>
          <w:tcPr>
            <w:tcW w:w="15310" w:type="dxa"/>
            <w:gridSpan w:val="4"/>
          </w:tcPr>
          <w:p w14:paraId="5D20A683" w14:textId="07BA5AF8" w:rsidR="00EB0F8F" w:rsidRPr="009018E9" w:rsidRDefault="00C222C1">
            <w:pPr>
              <w:rPr>
                <w:b/>
                <w:szCs w:val="24"/>
              </w:rPr>
            </w:pPr>
            <w:r w:rsidRPr="009018E9">
              <w:rPr>
                <w:b/>
                <w:szCs w:val="24"/>
              </w:rPr>
              <w:t>Reikalavimai projektams</w:t>
            </w:r>
          </w:p>
        </w:tc>
      </w:tr>
      <w:tr w:rsidR="00383811" w:rsidRPr="00F60C36" w14:paraId="19DBC766" w14:textId="77777777" w:rsidTr="00884F5C">
        <w:tc>
          <w:tcPr>
            <w:tcW w:w="15310" w:type="dxa"/>
            <w:gridSpan w:val="4"/>
          </w:tcPr>
          <w:p w14:paraId="6BC5806B" w14:textId="5DE1CF3A" w:rsidR="00383811" w:rsidRDefault="00383811" w:rsidP="003D286F">
            <w:pPr>
              <w:pStyle w:val="Sraopastraipa"/>
              <w:numPr>
                <w:ilvl w:val="0"/>
                <w:numId w:val="7"/>
              </w:numPr>
              <w:tabs>
                <w:tab w:val="left" w:pos="525"/>
              </w:tabs>
              <w:ind w:left="22" w:hanging="22"/>
              <w:jc w:val="both"/>
              <w:rPr>
                <w:iCs/>
                <w:szCs w:val="24"/>
              </w:rPr>
            </w:pPr>
            <w:r w:rsidRPr="00890879">
              <w:rPr>
                <w:b/>
                <w:bCs/>
                <w:szCs w:val="24"/>
              </w:rPr>
              <w:t>Finansuojama</w:t>
            </w:r>
            <w:r w:rsidRPr="00890879">
              <w:rPr>
                <w:b/>
                <w:bCs/>
                <w:iCs/>
                <w:szCs w:val="24"/>
              </w:rPr>
              <w:t xml:space="preserve"> veikla</w:t>
            </w:r>
            <w:r w:rsidRPr="00890879">
              <w:rPr>
                <w:iCs/>
                <w:szCs w:val="24"/>
              </w:rPr>
              <w:t>:</w:t>
            </w:r>
          </w:p>
          <w:p w14:paraId="12DC7B97" w14:textId="45AB6A90" w:rsidR="00383811" w:rsidRPr="00890879" w:rsidRDefault="00383811" w:rsidP="003D286F">
            <w:pPr>
              <w:pStyle w:val="Sraopastraipa"/>
              <w:numPr>
                <w:ilvl w:val="1"/>
                <w:numId w:val="12"/>
              </w:numPr>
              <w:tabs>
                <w:tab w:val="left" w:pos="525"/>
                <w:tab w:val="left" w:pos="589"/>
                <w:tab w:val="left" w:pos="1440"/>
              </w:tabs>
              <w:ind w:left="-30" w:firstLine="90"/>
              <w:jc w:val="both"/>
              <w:rPr>
                <w:bCs/>
                <w:iCs/>
                <w:szCs w:val="24"/>
              </w:rPr>
            </w:pPr>
            <w:r w:rsidRPr="00890879">
              <w:rPr>
                <w:iCs/>
                <w:szCs w:val="24"/>
              </w:rPr>
              <w:t>Apraše nurodyta 2.1.</w:t>
            </w:r>
            <w:r w:rsidR="00F60C36" w:rsidRPr="00890879">
              <w:rPr>
                <w:iCs/>
                <w:szCs w:val="24"/>
              </w:rPr>
              <w:t>2</w:t>
            </w:r>
            <w:r w:rsidRPr="00890879">
              <w:rPr>
                <w:iCs/>
                <w:szCs w:val="24"/>
              </w:rPr>
              <w:t xml:space="preserve">. veikla -  </w:t>
            </w:r>
            <w:r w:rsidR="00F60C36" w:rsidRPr="00890879">
              <w:rPr>
                <w:b/>
                <w:iCs/>
                <w:szCs w:val="24"/>
              </w:rPr>
              <w:t>bedarbių ir ekonomiškai neaktyvių asmenų užimtumui didinti skirtų iniciatyvų įgyvendinimas, siekiant pagerinti šių asmenų padėtį darbo rinkoje</w:t>
            </w:r>
            <w:r w:rsidRPr="00890879">
              <w:rPr>
                <w:bCs/>
                <w:iCs/>
                <w:szCs w:val="24"/>
              </w:rPr>
              <w:t>:</w:t>
            </w:r>
          </w:p>
          <w:p w14:paraId="3AE3B696" w14:textId="55D4EF02" w:rsidR="00F60C36" w:rsidRPr="00F60C36" w:rsidRDefault="009B4C12" w:rsidP="00F60C36">
            <w:pPr>
              <w:tabs>
                <w:tab w:val="left" w:pos="883"/>
              </w:tabs>
              <w:jc w:val="both"/>
              <w:rPr>
                <w:color w:val="000000"/>
                <w:szCs w:val="24"/>
                <w:lang w:eastAsia="lt-LT"/>
              </w:rPr>
            </w:pPr>
            <w:r w:rsidRPr="00890879">
              <w:rPr>
                <w:color w:val="000000"/>
                <w:szCs w:val="24"/>
                <w:lang w:eastAsia="lt-LT"/>
              </w:rPr>
              <w:t>1</w:t>
            </w:r>
            <w:r w:rsidR="00F60C36" w:rsidRPr="00890879">
              <w:rPr>
                <w:color w:val="000000"/>
                <w:szCs w:val="24"/>
                <w:lang w:eastAsia="lt-LT"/>
              </w:rPr>
              <w:t>.1.</w:t>
            </w:r>
            <w:r w:rsidR="009018E9" w:rsidRPr="00890879">
              <w:rPr>
                <w:color w:val="000000"/>
                <w:szCs w:val="24"/>
                <w:lang w:eastAsia="lt-LT"/>
              </w:rPr>
              <w:t xml:space="preserve">1. </w:t>
            </w:r>
            <w:r w:rsidR="00F60C36" w:rsidRPr="00890879">
              <w:rPr>
                <w:color w:val="000000"/>
                <w:szCs w:val="24"/>
                <w:lang w:eastAsia="lt-LT"/>
              </w:rPr>
              <w:tab/>
              <w:t xml:space="preserve">naujų </w:t>
            </w:r>
            <w:r w:rsidR="00F60C36" w:rsidRPr="00890879">
              <w:rPr>
                <w:iCs/>
                <w:szCs w:val="24"/>
              </w:rPr>
              <w:t>profesinių</w:t>
            </w:r>
            <w:r w:rsidR="00F60C36" w:rsidRPr="00890879">
              <w:rPr>
                <w:color w:val="000000"/>
                <w:szCs w:val="24"/>
                <w:lang w:eastAsia="lt-LT"/>
              </w:rPr>
              <w:t xml:space="preserve"> ir</w:t>
            </w:r>
            <w:r w:rsidR="00F60C36" w:rsidRPr="00F60C36">
              <w:rPr>
                <w:color w:val="000000"/>
                <w:szCs w:val="24"/>
                <w:lang w:eastAsia="lt-LT"/>
              </w:rPr>
              <w:t xml:space="preserve"> kitų reikalingų įgūdžių įgijimas:</w:t>
            </w:r>
          </w:p>
          <w:p w14:paraId="4CE068AA" w14:textId="4B38CC78" w:rsidR="00F60C36" w:rsidRPr="00F60C36" w:rsidRDefault="009B4C12" w:rsidP="00F60C36">
            <w:pPr>
              <w:tabs>
                <w:tab w:val="left" w:pos="1024"/>
              </w:tabs>
              <w:jc w:val="both"/>
              <w:rPr>
                <w:color w:val="000000"/>
                <w:szCs w:val="24"/>
                <w:lang w:eastAsia="lt-LT"/>
              </w:rPr>
            </w:pPr>
            <w:r>
              <w:rPr>
                <w:color w:val="000000"/>
                <w:szCs w:val="24"/>
                <w:lang w:eastAsia="lt-LT"/>
              </w:rPr>
              <w:lastRenderedPageBreak/>
              <w:t>1</w:t>
            </w:r>
            <w:r w:rsidR="00F60C36" w:rsidRPr="00F60C36">
              <w:rPr>
                <w:color w:val="000000"/>
                <w:szCs w:val="24"/>
                <w:lang w:eastAsia="lt-LT"/>
              </w:rPr>
              <w:t>.1.1.</w:t>
            </w:r>
            <w:r w:rsidR="009018E9">
              <w:rPr>
                <w:color w:val="000000"/>
                <w:szCs w:val="24"/>
                <w:lang w:eastAsia="lt-LT"/>
              </w:rPr>
              <w:t>1.</w:t>
            </w:r>
            <w:r w:rsidR="00F60C36" w:rsidRPr="00F60C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748B2A1E" w14:textId="7E0A576E" w:rsidR="00277AE4" w:rsidRPr="00A66339" w:rsidRDefault="009B4C12" w:rsidP="00A66339">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2.</w:t>
            </w:r>
            <w:r w:rsidR="00F60C36" w:rsidRPr="00F60C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00AE6C41">
              <w:rPr>
                <w:color w:val="000000"/>
                <w:szCs w:val="24"/>
                <w:lang w:eastAsia="lt-LT"/>
              </w:rPr>
              <w:t>.</w:t>
            </w:r>
          </w:p>
        </w:tc>
      </w:tr>
      <w:tr w:rsidR="00383811" w:rsidRPr="00F60C36" w14:paraId="6A130C07" w14:textId="77777777" w:rsidTr="00884F5C">
        <w:tc>
          <w:tcPr>
            <w:tcW w:w="15310" w:type="dxa"/>
            <w:gridSpan w:val="4"/>
          </w:tcPr>
          <w:p w14:paraId="61EB3DE0" w14:textId="77777777" w:rsidR="00383811" w:rsidRDefault="00383811" w:rsidP="003D286F">
            <w:pPr>
              <w:pStyle w:val="Sraopastraipa"/>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A42F26" w:rsidRDefault="00383811" w:rsidP="003D286F">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5C9773A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Projektų atrankos būdas – konkursas.</w:t>
            </w:r>
          </w:p>
          <w:p w14:paraId="715B46FD" w14:textId="7777777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3D286F">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24BC676E"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p>
          <w:p w14:paraId="1CD94F11" w14:textId="3B4CE142"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Projektų veikloms įgyvendinti numatyta skirti iki</w:t>
            </w:r>
            <w:r w:rsidR="00AD210F">
              <w:rPr>
                <w:iCs/>
                <w:szCs w:val="24"/>
              </w:rPr>
              <w:t xml:space="preserve"> </w:t>
            </w:r>
            <w:r w:rsidR="002931D5">
              <w:rPr>
                <w:iCs/>
                <w:szCs w:val="24"/>
              </w:rPr>
              <w:t>28</w:t>
            </w:r>
            <w:r w:rsidR="00AD210F">
              <w:rPr>
                <w:iCs/>
                <w:szCs w:val="24"/>
              </w:rPr>
              <w:t> </w:t>
            </w:r>
            <w:r w:rsidR="002931D5">
              <w:rPr>
                <w:iCs/>
                <w:szCs w:val="24"/>
              </w:rPr>
              <w:t>601</w:t>
            </w:r>
            <w:r w:rsidR="00AD210F">
              <w:rPr>
                <w:iCs/>
                <w:szCs w:val="24"/>
              </w:rPr>
              <w:t>,</w:t>
            </w:r>
            <w:r w:rsidR="002931D5">
              <w:rPr>
                <w:iCs/>
                <w:szCs w:val="24"/>
              </w:rPr>
              <w:t>86</w:t>
            </w:r>
            <w:r w:rsidRPr="00A42F26">
              <w:rPr>
                <w:iCs/>
                <w:color w:val="9CC2E5" w:themeColor="accent1" w:themeTint="99"/>
                <w:szCs w:val="24"/>
              </w:rPr>
              <w:t xml:space="preserve"> </w:t>
            </w:r>
            <w:r w:rsidRPr="00A42F26">
              <w:rPr>
                <w:iCs/>
                <w:szCs w:val="24"/>
              </w:rPr>
              <w:t>(</w:t>
            </w:r>
            <w:r w:rsidR="00CA6001">
              <w:rPr>
                <w:iCs/>
                <w:szCs w:val="24"/>
              </w:rPr>
              <w:t>dvidešimt aštuonių</w:t>
            </w:r>
            <w:r w:rsidRPr="008A4EEC">
              <w:rPr>
                <w:iCs/>
                <w:szCs w:val="24"/>
              </w:rPr>
              <w:t xml:space="preserve"> tūkstančių </w:t>
            </w:r>
            <w:r w:rsidR="00CA6001">
              <w:rPr>
                <w:iCs/>
                <w:szCs w:val="24"/>
              </w:rPr>
              <w:t>šeš</w:t>
            </w:r>
            <w:r w:rsidR="00F34864" w:rsidRPr="008A4EEC">
              <w:rPr>
                <w:iCs/>
                <w:szCs w:val="24"/>
              </w:rPr>
              <w:t>ių</w:t>
            </w:r>
            <w:r w:rsidRPr="008A4EEC">
              <w:rPr>
                <w:iCs/>
                <w:szCs w:val="24"/>
              </w:rPr>
              <w:t xml:space="preserve"> šimtų </w:t>
            </w:r>
            <w:r w:rsidR="00B55A22" w:rsidRPr="008A4EEC">
              <w:rPr>
                <w:iCs/>
                <w:szCs w:val="24"/>
              </w:rPr>
              <w:t>vien</w:t>
            </w:r>
            <w:r w:rsidR="00CA6001">
              <w:rPr>
                <w:iCs/>
                <w:szCs w:val="24"/>
              </w:rPr>
              <w:t>o</w:t>
            </w:r>
            <w:r w:rsidR="00E50408">
              <w:rPr>
                <w:iCs/>
                <w:szCs w:val="24"/>
              </w:rPr>
              <w:t xml:space="preserve"> eur</w:t>
            </w:r>
            <w:r w:rsidR="00CA6001">
              <w:rPr>
                <w:iCs/>
                <w:szCs w:val="24"/>
              </w:rPr>
              <w:t>o</w:t>
            </w:r>
            <w:r w:rsidR="008A4EEC" w:rsidRPr="008A4EEC">
              <w:rPr>
                <w:iCs/>
                <w:szCs w:val="24"/>
              </w:rPr>
              <w:t xml:space="preserve"> ir </w:t>
            </w:r>
            <w:r w:rsidR="002931D5">
              <w:rPr>
                <w:iCs/>
                <w:szCs w:val="24"/>
              </w:rPr>
              <w:t>86</w:t>
            </w:r>
            <w:r w:rsidR="008A4EEC" w:rsidRPr="008A4EEC">
              <w:rPr>
                <w:iCs/>
                <w:szCs w:val="24"/>
              </w:rPr>
              <w:t xml:space="preserve"> c</w:t>
            </w:r>
            <w:r w:rsidR="00E50408">
              <w:rPr>
                <w:iCs/>
                <w:szCs w:val="24"/>
              </w:rPr>
              <w:t>ent</w:t>
            </w:r>
            <w:r w:rsidR="0037197D">
              <w:rPr>
                <w:iCs/>
                <w:szCs w:val="24"/>
              </w:rPr>
              <w:t>ų</w:t>
            </w:r>
            <w:r w:rsidRPr="00A42F26">
              <w:rPr>
                <w:iCs/>
                <w:szCs w:val="24"/>
              </w:rPr>
              <w:t>) eurų ESF+</w:t>
            </w:r>
            <w:r w:rsidRPr="00A42F26">
              <w:rPr>
                <w:color w:val="000000"/>
                <w:szCs w:val="24"/>
                <w:lang w:eastAsia="lt-LT"/>
              </w:rPr>
              <w:t xml:space="preserve"> ir </w:t>
            </w:r>
            <w:r w:rsidR="002931D5">
              <w:rPr>
                <w:szCs w:val="24"/>
                <w:lang w:eastAsia="lt-LT"/>
              </w:rPr>
              <w:t>5 047</w:t>
            </w:r>
            <w:r w:rsidR="00381B42" w:rsidRPr="00E27A3C">
              <w:rPr>
                <w:szCs w:val="24"/>
                <w:lang w:eastAsia="lt-LT"/>
              </w:rPr>
              <w:t>,</w:t>
            </w:r>
            <w:r w:rsidR="002931D5">
              <w:rPr>
                <w:szCs w:val="24"/>
                <w:lang w:eastAsia="lt-LT"/>
              </w:rPr>
              <w:t>38</w:t>
            </w:r>
            <w:r w:rsidRPr="00E27A3C">
              <w:rPr>
                <w:szCs w:val="24"/>
                <w:lang w:eastAsia="lt-LT"/>
              </w:rPr>
              <w:t xml:space="preserve"> (</w:t>
            </w:r>
            <w:r w:rsidR="0037197D">
              <w:rPr>
                <w:szCs w:val="24"/>
                <w:lang w:eastAsia="lt-LT"/>
              </w:rPr>
              <w:t>penkių</w:t>
            </w:r>
            <w:r w:rsidRPr="00E27A3C">
              <w:rPr>
                <w:szCs w:val="24"/>
                <w:lang w:eastAsia="lt-LT"/>
              </w:rPr>
              <w:t xml:space="preserve"> tūkstanči</w:t>
            </w:r>
            <w:r w:rsidR="0037197D">
              <w:rPr>
                <w:szCs w:val="24"/>
                <w:lang w:eastAsia="lt-LT"/>
              </w:rPr>
              <w:t>ų</w:t>
            </w:r>
            <w:r w:rsidRPr="00E27A3C">
              <w:rPr>
                <w:szCs w:val="24"/>
                <w:lang w:eastAsia="lt-LT"/>
              </w:rPr>
              <w:t xml:space="preserve"> </w:t>
            </w:r>
            <w:r w:rsidR="0037197D">
              <w:rPr>
                <w:szCs w:val="24"/>
                <w:lang w:eastAsia="lt-LT"/>
              </w:rPr>
              <w:t>ketur</w:t>
            </w:r>
            <w:r w:rsidR="00381B42" w:rsidRPr="00E27A3C">
              <w:rPr>
                <w:szCs w:val="24"/>
                <w:lang w:eastAsia="lt-LT"/>
              </w:rPr>
              <w:t xml:space="preserve">iasdešimt </w:t>
            </w:r>
            <w:r w:rsidR="0037197D">
              <w:rPr>
                <w:szCs w:val="24"/>
                <w:lang w:eastAsia="lt-LT"/>
              </w:rPr>
              <w:t>septynių</w:t>
            </w:r>
            <w:r w:rsidR="00E27A3C" w:rsidRPr="00E27A3C">
              <w:rPr>
                <w:szCs w:val="24"/>
                <w:lang w:eastAsia="lt-LT"/>
              </w:rPr>
              <w:t xml:space="preserve"> </w:t>
            </w:r>
            <w:r w:rsidR="00E50408">
              <w:rPr>
                <w:szCs w:val="24"/>
                <w:lang w:eastAsia="lt-LT"/>
              </w:rPr>
              <w:t>eur</w:t>
            </w:r>
            <w:r w:rsidR="0037197D">
              <w:rPr>
                <w:szCs w:val="24"/>
                <w:lang w:eastAsia="lt-LT"/>
              </w:rPr>
              <w:t>ų</w:t>
            </w:r>
            <w:r w:rsidR="00377BB4">
              <w:rPr>
                <w:szCs w:val="24"/>
                <w:lang w:eastAsia="lt-LT"/>
              </w:rPr>
              <w:t xml:space="preserve"> </w:t>
            </w:r>
            <w:r w:rsidR="00E27A3C" w:rsidRPr="00E27A3C">
              <w:rPr>
                <w:szCs w:val="24"/>
                <w:lang w:eastAsia="lt-LT"/>
              </w:rPr>
              <w:t xml:space="preserve">ir </w:t>
            </w:r>
            <w:r w:rsidR="0037197D">
              <w:rPr>
                <w:szCs w:val="24"/>
                <w:lang w:eastAsia="lt-LT"/>
              </w:rPr>
              <w:t>3</w:t>
            </w:r>
            <w:r w:rsidR="00E27A3C" w:rsidRPr="00E27A3C">
              <w:rPr>
                <w:szCs w:val="24"/>
                <w:lang w:eastAsia="lt-LT"/>
              </w:rPr>
              <w:t xml:space="preserve">8 </w:t>
            </w:r>
            <w:r w:rsidR="00E50408">
              <w:rPr>
                <w:szCs w:val="24"/>
                <w:lang w:eastAsia="lt-LT"/>
              </w:rPr>
              <w:t>cent</w:t>
            </w:r>
            <w:r w:rsidR="0037197D">
              <w:rPr>
                <w:szCs w:val="24"/>
                <w:lang w:eastAsia="lt-LT"/>
              </w:rPr>
              <w:t>ų</w:t>
            </w:r>
            <w:r w:rsidRPr="00E27A3C">
              <w:rPr>
                <w:szCs w:val="24"/>
                <w:lang w:eastAsia="lt-LT"/>
              </w:rPr>
              <w:t xml:space="preserve">) </w:t>
            </w:r>
            <w:r w:rsidRPr="00A42F26">
              <w:rPr>
                <w:color w:val="000000"/>
                <w:szCs w:val="24"/>
                <w:lang w:eastAsia="lt-LT"/>
              </w:rPr>
              <w:t>eurų BF lėšų.</w:t>
            </w:r>
          </w:p>
          <w:p w14:paraId="57BB05FB" w14:textId="5110579A" w:rsidR="00383811" w:rsidRPr="00A42F26" w:rsidRDefault="00383811" w:rsidP="003D286F">
            <w:pPr>
              <w:pStyle w:val="Sraopastraipa"/>
              <w:numPr>
                <w:ilvl w:val="1"/>
                <w:numId w:val="4"/>
              </w:numPr>
              <w:tabs>
                <w:tab w:val="left" w:pos="596"/>
              </w:tabs>
              <w:ind w:left="22" w:firstLine="0"/>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FF2125">
              <w:rPr>
                <w:iCs/>
                <w:szCs w:val="24"/>
              </w:rPr>
              <w:t>PAFT</w:t>
            </w:r>
            <w:r w:rsidR="008B376D" w:rsidRPr="00A42F26">
              <w:rPr>
                <w:rStyle w:val="Puslapioinaosnuoroda"/>
                <w:iCs/>
                <w:szCs w:val="24"/>
              </w:rPr>
              <w:footnoteReference w:id="3"/>
            </w:r>
            <w:r w:rsidR="008B376D" w:rsidRPr="00A42F26">
              <w:rPr>
                <w:iCs/>
                <w:szCs w:val="24"/>
              </w:rPr>
              <w:t xml:space="preserve"> (toliau – PAFT)</w:t>
            </w:r>
            <w:r w:rsidR="008B376D">
              <w:rPr>
                <w:iCs/>
                <w:szCs w:val="24"/>
              </w:rPr>
              <w:t xml:space="preserve">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495C180E"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t.</w:t>
            </w:r>
            <w:r w:rsidR="003F6B7F">
              <w:rPr>
                <w:iCs/>
                <w:szCs w:val="24"/>
              </w:rPr>
              <w:t xml:space="preserve"> </w:t>
            </w:r>
            <w:r w:rsidR="008035F0" w:rsidRPr="00A42F26">
              <w:rPr>
                <w:iCs/>
                <w:szCs w:val="24"/>
              </w:rPr>
              <w:t xml:space="preserve">y. projektas turi atitikti </w:t>
            </w:r>
            <w:r w:rsidR="003F6B7F">
              <w:rPr>
                <w:iCs/>
                <w:szCs w:val="24"/>
              </w:rPr>
              <w:t>Raseinių miesto</w:t>
            </w:r>
            <w:r w:rsidR="008035F0" w:rsidRPr="00A42F26">
              <w:rPr>
                <w:iCs/>
                <w:szCs w:val="24"/>
              </w:rPr>
              <w:t xml:space="preserve">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890879" w:rsidRPr="00890879">
              <w:rPr>
                <w:iCs/>
                <w:szCs w:val="24"/>
              </w:rPr>
              <w:t>Raseinių miesto 2023-2029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71E42517" w:rsidR="00383E19"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Projektų naudos ir kokybės vertinimą atlieka</w:t>
            </w:r>
            <w:r w:rsidR="00890879">
              <w:rPr>
                <w:iCs/>
                <w:szCs w:val="24"/>
              </w:rPr>
              <w:t xml:space="preserve"> Raseinių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5D81D351" w:rsidR="00383E19" w:rsidRPr="001075A5" w:rsidRDefault="00383E19" w:rsidP="003D286F">
            <w:pPr>
              <w:pStyle w:val="Sraopastraipa"/>
              <w:numPr>
                <w:ilvl w:val="1"/>
                <w:numId w:val="4"/>
              </w:numPr>
              <w:tabs>
                <w:tab w:val="left" w:pos="596"/>
              </w:tabs>
              <w:ind w:left="22" w:firstLine="0"/>
              <w:jc w:val="both"/>
              <w:rPr>
                <w:iCs/>
                <w:szCs w:val="24"/>
              </w:rPr>
            </w:pPr>
            <w:r w:rsidRPr="001075A5">
              <w:rPr>
                <w:iCs/>
                <w:szCs w:val="24"/>
              </w:rPr>
              <w:t xml:space="preserve">Projekto vykdytojas privalo vykdyti projekto matomumo, informavimo apie projektą ir kitus komunikacijos įsipareigojimus, nurodytus </w:t>
            </w:r>
            <w:r w:rsidR="00FF2125" w:rsidRPr="001075A5">
              <w:rPr>
                <w:iCs/>
                <w:szCs w:val="24"/>
              </w:rPr>
              <w:t>PAFT</w:t>
            </w:r>
            <w:r w:rsidRPr="001075A5">
              <w:rPr>
                <w:iCs/>
                <w:szCs w:val="24"/>
              </w:rPr>
              <w:t xml:space="preserve"> XIV skyriuje.</w:t>
            </w:r>
          </w:p>
          <w:p w14:paraId="319770FD" w14:textId="76B689C7" w:rsidR="00383E19" w:rsidRPr="00A42F26" w:rsidRDefault="00383811" w:rsidP="003D286F">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340F69B1" w:rsidR="00B775BC" w:rsidRPr="00A42F26" w:rsidRDefault="00383811" w:rsidP="003D286F">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w:t>
            </w:r>
            <w:r w:rsidRPr="00A42F26">
              <w:rPr>
                <w:szCs w:val="24"/>
              </w:rPr>
              <w:lastRenderedPageBreak/>
              <w:t xml:space="preserve">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FF2125">
              <w:rPr>
                <w:color w:val="000000"/>
              </w:rPr>
              <w:t>PAFT</w:t>
            </w:r>
            <w:r w:rsidRPr="00A42F26">
              <w:rPr>
                <w:color w:val="000000"/>
              </w:rPr>
              <w:t xml:space="preserve"> IV skyriaus devintajame skirsnyje nustatyta tvarka.</w:t>
            </w:r>
          </w:p>
          <w:p w14:paraId="2472FAFA" w14:textId="35FDE23B" w:rsidR="00383811" w:rsidRPr="00890879" w:rsidRDefault="00383811" w:rsidP="00890879">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FF2125">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3D286F">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3D286F">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3D286F">
            <w:pPr>
              <w:pStyle w:val="Sraopastraipa"/>
              <w:numPr>
                <w:ilvl w:val="1"/>
                <w:numId w:val="3"/>
              </w:numPr>
              <w:tabs>
                <w:tab w:val="left" w:pos="59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A42F26" w:rsidRDefault="00494670" w:rsidP="003D286F">
            <w:pPr>
              <w:pStyle w:val="Sraopastraipa"/>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 xml:space="preserve">gali pateikti tik vieną </w:t>
            </w:r>
            <w:r w:rsidRPr="001075A5">
              <w:rPr>
                <w:iCs/>
                <w:szCs w:val="24"/>
              </w:rPr>
              <w:t>PĮP.</w:t>
            </w:r>
            <w:r w:rsidR="00897ADC" w:rsidRPr="001075A5">
              <w:rPr>
                <w:iCs/>
                <w:szCs w:val="24"/>
              </w:rPr>
              <w:t xml:space="preserve"> Tame pačiame kvietime pareiškėjas negali būti partneriu kitame projekte.</w:t>
            </w:r>
          </w:p>
          <w:p w14:paraId="58AEF322" w14:textId="77777777" w:rsidR="00494670" w:rsidRPr="00A42F26" w:rsidRDefault="00494670" w:rsidP="003D286F">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3D286F">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3D286F">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3D286F">
            <w:pPr>
              <w:pStyle w:val="Sraopastraipa"/>
              <w:numPr>
                <w:ilvl w:val="3"/>
                <w:numId w:val="3"/>
              </w:numPr>
              <w:tabs>
                <w:tab w:val="left" w:pos="873"/>
              </w:tabs>
              <w:ind w:left="22" w:firstLine="0"/>
              <w:jc w:val="both"/>
              <w:rPr>
                <w:iCs/>
                <w:szCs w:val="24"/>
              </w:rPr>
            </w:pPr>
            <w:r w:rsidRPr="00A42F26">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w:t>
            </w:r>
            <w:r w:rsidRPr="00A42F26">
              <w:rPr>
                <w:lang w:eastAsia="zh-TW"/>
              </w:rPr>
              <w:lastRenderedPageBreak/>
              <w:t>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6BBAB377" w14:textId="77777777" w:rsidR="00AB7FE0" w:rsidRPr="00334A0B" w:rsidRDefault="00AB7FE0" w:rsidP="00AB7FE0">
            <w:pPr>
              <w:pStyle w:val="Sraopastraipa"/>
              <w:numPr>
                <w:ilvl w:val="3"/>
                <w:numId w:val="3"/>
              </w:numPr>
              <w:tabs>
                <w:tab w:val="left" w:pos="873"/>
              </w:tabs>
              <w:ind w:left="22" w:firstLine="0"/>
              <w:jc w:val="both"/>
              <w:rPr>
                <w:iCs/>
                <w:szCs w:val="24"/>
              </w:rPr>
            </w:pPr>
            <w:r w:rsidRPr="00334A0B">
              <w:rPr>
                <w:szCs w:val="24"/>
              </w:rPr>
              <w:t>užpildytą Pažymą darbo užmokesčio vertinimui</w:t>
            </w:r>
            <w:r w:rsidRPr="00334A0B">
              <w:rPr>
                <w:rStyle w:val="Puslapioinaosnuoroda"/>
                <w:szCs w:val="24"/>
              </w:rPr>
              <w:footnoteReference w:id="4"/>
            </w:r>
            <w:r w:rsidRPr="00334A0B">
              <w:rPr>
                <w:szCs w:val="24"/>
              </w:rPr>
              <w:t>.</w:t>
            </w:r>
          </w:p>
          <w:p w14:paraId="13163228" w14:textId="6F90C006" w:rsidR="00494670" w:rsidRPr="00334A0B" w:rsidRDefault="00494670" w:rsidP="003D286F">
            <w:pPr>
              <w:pStyle w:val="Sraopastraipa"/>
              <w:numPr>
                <w:ilvl w:val="2"/>
                <w:numId w:val="3"/>
              </w:numPr>
              <w:tabs>
                <w:tab w:val="left" w:pos="873"/>
              </w:tabs>
              <w:ind w:left="22" w:firstLine="0"/>
              <w:jc w:val="both"/>
              <w:rPr>
                <w:iCs/>
                <w:szCs w:val="24"/>
              </w:rPr>
            </w:pPr>
            <w:r w:rsidRPr="00334A0B">
              <w:rPr>
                <w:szCs w:val="24"/>
              </w:rPr>
              <w:t>Atitikimą prioritetiniams kriterijams įrodan</w:t>
            </w:r>
            <w:r w:rsidR="00B775BC" w:rsidRPr="00334A0B">
              <w:rPr>
                <w:szCs w:val="24"/>
              </w:rPr>
              <w:t>čius</w:t>
            </w:r>
            <w:r w:rsidRPr="00334A0B">
              <w:rPr>
                <w:szCs w:val="24"/>
              </w:rPr>
              <w:t xml:space="preserve"> dokument</w:t>
            </w:r>
            <w:r w:rsidR="00B775BC" w:rsidRPr="00334A0B">
              <w:rPr>
                <w:szCs w:val="24"/>
              </w:rPr>
              <w:t>us</w:t>
            </w:r>
            <w:r w:rsidRPr="00334A0B">
              <w:rPr>
                <w:szCs w:val="24"/>
              </w:rPr>
              <w:t>:</w:t>
            </w:r>
          </w:p>
          <w:p w14:paraId="06DE5A50" w14:textId="47FB480F" w:rsidR="002B0A8A" w:rsidRPr="00334A0B" w:rsidRDefault="00CB2F03" w:rsidP="00334A0B">
            <w:pPr>
              <w:pStyle w:val="Sraopastraipa"/>
              <w:numPr>
                <w:ilvl w:val="3"/>
                <w:numId w:val="3"/>
              </w:numPr>
              <w:tabs>
                <w:tab w:val="left" w:pos="596"/>
              </w:tabs>
              <w:ind w:left="22" w:firstLine="0"/>
              <w:jc w:val="both"/>
              <w:rPr>
                <w:iCs/>
                <w:szCs w:val="24"/>
              </w:rPr>
            </w:pPr>
            <w:r w:rsidRPr="00334A0B">
              <w:rPr>
                <w:iCs/>
                <w:szCs w:val="24"/>
              </w:rPr>
              <w:t>Patirties įgyvendinant panašaus pobūdžio projektus</w:t>
            </w:r>
            <w:r w:rsidR="00334A0B" w:rsidRPr="00334A0B">
              <w:rPr>
                <w:iCs/>
                <w:szCs w:val="24"/>
              </w:rPr>
              <w:t xml:space="preserve"> aprašymas ir</w:t>
            </w:r>
            <w:r w:rsidR="00AF27E8" w:rsidRPr="00334A0B">
              <w:rPr>
                <w:iCs/>
                <w:szCs w:val="24"/>
              </w:rPr>
              <w:t xml:space="preserve"> (arba) </w:t>
            </w:r>
            <w:r w:rsidR="00334A0B" w:rsidRPr="00334A0B">
              <w:rPr>
                <w:iCs/>
                <w:szCs w:val="24"/>
              </w:rPr>
              <w:t>patirtį įrodantys dokumentai.</w:t>
            </w:r>
          </w:p>
        </w:tc>
      </w:tr>
      <w:tr w:rsidR="00BB19CA" w:rsidRPr="00F60C36" w14:paraId="104CC2F7" w14:textId="77777777" w:rsidTr="00EC3BB1">
        <w:trPr>
          <w:trHeight w:val="5661"/>
        </w:trPr>
        <w:tc>
          <w:tcPr>
            <w:tcW w:w="15310" w:type="dxa"/>
            <w:gridSpan w:val="4"/>
          </w:tcPr>
          <w:p w14:paraId="35FE1D9C" w14:textId="77777777" w:rsidR="00BB19CA" w:rsidRPr="002B0A91" w:rsidRDefault="00BB19CA" w:rsidP="003D286F">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3D286F">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11236D76" w:rsidR="00A42F26" w:rsidRPr="002B0A91" w:rsidRDefault="00A42F26" w:rsidP="003D286F">
            <w:pPr>
              <w:pStyle w:val="Sraopastraipa"/>
              <w:numPr>
                <w:ilvl w:val="1"/>
                <w:numId w:val="5"/>
              </w:numPr>
              <w:tabs>
                <w:tab w:val="left" w:pos="589"/>
                <w:tab w:val="left" w:pos="883"/>
              </w:tabs>
              <w:ind w:left="22" w:firstLine="0"/>
              <w:jc w:val="both"/>
              <w:rPr>
                <w:color w:val="000000"/>
              </w:rPr>
            </w:pPr>
            <w:r w:rsidRPr="002B0A91">
              <w:rPr>
                <w:color w:val="000000"/>
              </w:rPr>
              <w:t>vykdant Aprašo 2.1.2.1.1–2.1.2.1.2 papunkčiuose numatytas neformaliojo švietimo veiklas (išskyrus profesinio mokymo veiklas)</w:t>
            </w:r>
            <w:r w:rsidR="001706A3" w:rsidRPr="002B0A91">
              <w:rPr>
                <w:color w:val="000000"/>
              </w:rPr>
              <w:t xml:space="preserve">, t. y., </w:t>
            </w:r>
            <w:r w:rsidR="001706A3"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7B957034" w14:textId="3D33BAC4"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490BCF6"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3FADCEFB"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09EA5412" w:rsidR="00DB5F5E"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2B0A91" w:rsidRDefault="00A42F26" w:rsidP="006C0E6F">
            <w:pPr>
              <w:pStyle w:val="Sraopastraipa"/>
              <w:numPr>
                <w:ilvl w:val="1"/>
                <w:numId w:val="5"/>
              </w:numPr>
              <w:tabs>
                <w:tab w:val="left" w:pos="589"/>
                <w:tab w:val="left" w:pos="883"/>
                <w:tab w:val="left" w:pos="1500"/>
              </w:tabs>
              <w:ind w:left="22" w:firstLine="0"/>
              <w:jc w:val="both"/>
              <w:rPr>
                <w:color w:val="000000"/>
              </w:rPr>
            </w:pPr>
            <w:r w:rsidRPr="002B0A91">
              <w:rPr>
                <w:color w:val="000000"/>
              </w:rPr>
              <w:t>vykdant Aprašo 2.1.2.1.2 papunktyje nurodytą neformaliojo profesinio mokymo veiklą</w:t>
            </w:r>
            <w:r w:rsidR="00A56C6C" w:rsidRPr="002B0A91">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33B378D9" w14:textId="7DA7E4B1"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lastRenderedPageBreak/>
              <w:t xml:space="preserve"> </w:t>
            </w:r>
            <w:r w:rsidR="00A42F26"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2CFD564F"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0DE4DFDB"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mokymai vyktų pagal neformaliojo profesinio mokymo programą, kuri atitinka visus šiuos reikalavimus:</w:t>
            </w:r>
          </w:p>
          <w:p w14:paraId="55D402BB" w14:textId="46995467" w:rsidR="00A42F26" w:rsidRPr="002B0A91" w:rsidRDefault="00A42F26" w:rsidP="006C0E6F">
            <w:pPr>
              <w:pStyle w:val="Sraopastraipa"/>
              <w:numPr>
                <w:ilvl w:val="3"/>
                <w:numId w:val="5"/>
              </w:numPr>
              <w:tabs>
                <w:tab w:val="left" w:pos="589"/>
                <w:tab w:val="left" w:pos="883"/>
                <w:tab w:val="left" w:pos="1500"/>
              </w:tabs>
              <w:ind w:left="22" w:firstLine="0"/>
              <w:jc w:val="both"/>
              <w:rPr>
                <w:color w:val="000000"/>
              </w:rPr>
            </w:pPr>
            <w:r w:rsidRPr="002B0A91">
              <w:rPr>
                <w:color w:val="000000"/>
              </w:rPr>
              <w:t>neformaliojo profesinio mokymo programa ar jos moduliai įregistruoti Studijų, mokymo programų ir kvalifikacijų registre;</w:t>
            </w:r>
          </w:p>
          <w:p w14:paraId="4179A40A" w14:textId="0348D00E" w:rsidR="00A42F26" w:rsidRPr="002B0A91" w:rsidRDefault="00A42F26" w:rsidP="006C0E6F">
            <w:pPr>
              <w:pStyle w:val="Sraopastraipa"/>
              <w:numPr>
                <w:ilvl w:val="3"/>
                <w:numId w:val="5"/>
              </w:numPr>
              <w:tabs>
                <w:tab w:val="left" w:pos="589"/>
                <w:tab w:val="left" w:pos="883"/>
                <w:tab w:val="left" w:pos="1500"/>
              </w:tabs>
              <w:ind w:left="22" w:firstLine="0"/>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2B0A91">
              <w:rPr>
                <w:color w:val="000000"/>
              </w:rPr>
              <w:t>os</w:t>
            </w:r>
            <w:proofErr w:type="spellEnd"/>
            <w:r w:rsidRPr="002B0A91">
              <w:rPr>
                <w:color w:val="000000"/>
              </w:rPr>
              <w:t>); reikalingas mokinių išsilavinimas; baigiamojo tikrinimo forma ir vieta; teorinio ir praktinio mokymo teikėjai; kvalifikaciniai reikalavimai mokytojams;</w:t>
            </w:r>
          </w:p>
          <w:p w14:paraId="7296E0E2" w14:textId="6CF007A4" w:rsidR="00A42F26" w:rsidRPr="002B0A91" w:rsidRDefault="00A42F26" w:rsidP="006C0E6F">
            <w:pPr>
              <w:pStyle w:val="Sraopastraipa"/>
              <w:numPr>
                <w:ilvl w:val="3"/>
                <w:numId w:val="5"/>
              </w:numPr>
              <w:tabs>
                <w:tab w:val="left" w:pos="589"/>
                <w:tab w:val="left" w:pos="883"/>
                <w:tab w:val="left" w:pos="1500"/>
              </w:tabs>
              <w:ind w:left="22" w:firstLine="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2.1.2.1.2 papunktyje nurodytą neformaliojo profesinio mokymo veiklą:</w:t>
            </w:r>
          </w:p>
          <w:p w14:paraId="213E225C" w14:textId="1E0D45F1" w:rsidR="00A42F26" w:rsidRPr="002B0A91" w:rsidRDefault="00A42F26" w:rsidP="006C0E6F">
            <w:pPr>
              <w:pStyle w:val="Sraopastraipa"/>
              <w:numPr>
                <w:ilvl w:val="4"/>
                <w:numId w:val="5"/>
              </w:numPr>
              <w:tabs>
                <w:tab w:val="left" w:pos="589"/>
                <w:tab w:val="left" w:pos="1014"/>
                <w:tab w:val="left" w:pos="1298"/>
                <w:tab w:val="left" w:pos="1770"/>
              </w:tabs>
              <w:ind w:left="22" w:firstLine="0"/>
              <w:jc w:val="both"/>
              <w:rPr>
                <w:color w:val="000000"/>
              </w:rPr>
            </w:pPr>
            <w:r w:rsidRPr="002B0A91">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2B0A91">
              <w:rPr>
                <w:color w:val="000000"/>
              </w:rPr>
              <w:t>ių</w:t>
            </w:r>
            <w:proofErr w:type="spellEnd"/>
            <w:r w:rsidRPr="002B0A91">
              <w:rPr>
                <w:color w:val="000000"/>
              </w:rPr>
              <w:t>) reikalavimus ir mokymo planą, suteikti projekto veiklų dalyviui žinių, išugdyti jo kompetencijas, įgūdžius, išvardytus neformaliojo profesinio mokymo programoje ar jo modulyje (-</w:t>
            </w:r>
            <w:proofErr w:type="spellStart"/>
            <w:r w:rsidRPr="002B0A91">
              <w:rPr>
                <w:color w:val="000000"/>
              </w:rPr>
              <w:t>iuose</w:t>
            </w:r>
            <w:proofErr w:type="spellEnd"/>
            <w:r w:rsidRPr="002B0A91">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2B0A91">
              <w:rPr>
                <w:color w:val="000000"/>
              </w:rPr>
              <w:t>ių</w:t>
            </w:r>
            <w:proofErr w:type="spellEnd"/>
            <w:r w:rsidRPr="002B0A91">
              <w:rPr>
                <w:color w:val="000000"/>
              </w:rPr>
              <w:t>) reikalavimus; kitos, sutarties šalių nuomone svarbios sąlygos;</w:t>
            </w:r>
          </w:p>
          <w:p w14:paraId="67B8D865" w14:textId="6FA0D875" w:rsidR="00A42F26" w:rsidRPr="002B0A91" w:rsidRDefault="00A42F26" w:rsidP="006C0E6F">
            <w:pPr>
              <w:pStyle w:val="Sraopastraipa"/>
              <w:numPr>
                <w:ilvl w:val="4"/>
                <w:numId w:val="5"/>
              </w:numPr>
              <w:tabs>
                <w:tab w:val="left" w:pos="589"/>
                <w:tab w:val="left" w:pos="1014"/>
                <w:tab w:val="left" w:pos="1298"/>
                <w:tab w:val="left" w:pos="1500"/>
                <w:tab w:val="left" w:pos="1770"/>
              </w:tabs>
              <w:ind w:left="22" w:firstLine="0"/>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2B0A91" w:rsidRDefault="00A42F26" w:rsidP="006C0E6F">
            <w:pPr>
              <w:pStyle w:val="Sraopastraipa"/>
              <w:numPr>
                <w:ilvl w:val="5"/>
                <w:numId w:val="5"/>
              </w:numPr>
              <w:tabs>
                <w:tab w:val="left" w:pos="589"/>
                <w:tab w:val="left" w:pos="1014"/>
                <w:tab w:val="left" w:pos="1298"/>
                <w:tab w:val="left" w:pos="1500"/>
                <w:tab w:val="left" w:pos="1770"/>
                <w:tab w:val="left" w:pos="1860"/>
              </w:tabs>
              <w:ind w:left="22" w:firstLine="0"/>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2B0A91" w:rsidRDefault="00A42F26" w:rsidP="006C0E6F">
            <w:pPr>
              <w:pStyle w:val="Sraopastraipa"/>
              <w:numPr>
                <w:ilvl w:val="5"/>
                <w:numId w:val="5"/>
              </w:numPr>
              <w:tabs>
                <w:tab w:val="left" w:pos="589"/>
                <w:tab w:val="left" w:pos="1014"/>
                <w:tab w:val="left" w:pos="1298"/>
                <w:tab w:val="left" w:pos="1500"/>
                <w:tab w:val="left" w:pos="1770"/>
                <w:tab w:val="left" w:pos="1860"/>
              </w:tabs>
              <w:ind w:left="22" w:firstLine="0"/>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2B0A91" w:rsidRDefault="00A42F26" w:rsidP="006C0E6F">
            <w:pPr>
              <w:pStyle w:val="Sraopastraipa"/>
              <w:numPr>
                <w:ilvl w:val="4"/>
                <w:numId w:val="5"/>
              </w:numPr>
              <w:tabs>
                <w:tab w:val="left" w:pos="589"/>
                <w:tab w:val="left" w:pos="1014"/>
                <w:tab w:val="left" w:pos="1298"/>
                <w:tab w:val="left" w:pos="1500"/>
                <w:tab w:val="left" w:pos="1770"/>
              </w:tabs>
              <w:ind w:left="22" w:firstLine="0"/>
              <w:jc w:val="both"/>
              <w:rPr>
                <w:color w:val="000000"/>
              </w:rPr>
            </w:pPr>
            <w:r w:rsidRPr="002B0A91">
              <w:rPr>
                <w:color w:val="000000"/>
              </w:rPr>
              <w:lastRenderedPageBreak/>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37C127E6" w14:textId="041C9B34" w:rsidR="00872430" w:rsidRDefault="00BB19CA" w:rsidP="003D286F">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40D461AA" w:rsidR="00872430" w:rsidRPr="00872430" w:rsidRDefault="00BB19CA" w:rsidP="003D286F">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vykdyti Aprašo 2.25.3.4, 2.25.4.1.2, 2.25.5.1.2 ir 2.25.6.1.2 papunkčiuose nurodytų sutarčių sudarymo ir vykdymo tinkamumo </w:t>
            </w:r>
            <w:r w:rsidR="00872430" w:rsidRPr="00872430">
              <w:rPr>
                <w:iCs/>
                <w:color w:val="000000"/>
              </w:rPr>
              <w:t>priežiūrą</w:t>
            </w:r>
            <w:r w:rsidR="00872430" w:rsidRPr="00872430">
              <w:rPr>
                <w:color w:val="000000"/>
              </w:rPr>
              <w:t xml:space="preserve"> ir užtikrinti, kad būtų laikomasi Aprašo 2.25.4.1.1, 2.25.5.1.1</w:t>
            </w:r>
            <w:r w:rsidR="00872430">
              <w:rPr>
                <w:color w:val="000000"/>
              </w:rPr>
              <w:t xml:space="preserve"> ir</w:t>
            </w:r>
            <w:r w:rsidR="00872430" w:rsidRPr="00872430">
              <w:rPr>
                <w:color w:val="000000"/>
              </w:rPr>
              <w:t xml:space="preserve">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1D4FC754" w14:textId="7DFC6C99" w:rsidR="00872430" w:rsidRPr="00872430" w:rsidRDefault="00872430" w:rsidP="003D286F">
            <w:pPr>
              <w:pStyle w:val="Sraopastraipa"/>
              <w:numPr>
                <w:ilvl w:val="1"/>
                <w:numId w:val="5"/>
              </w:numPr>
              <w:tabs>
                <w:tab w:val="left" w:pos="589"/>
                <w:tab w:val="left" w:pos="690"/>
              </w:tabs>
              <w:ind w:left="60" w:firstLine="0"/>
              <w:jc w:val="both"/>
              <w:rPr>
                <w:color w:val="000000"/>
              </w:rPr>
            </w:pPr>
            <w:r w:rsidRPr="00872430">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konkrečiai projekto veiklų dalyvius priimančiai organizacijai, projekto vykdytojas turi:</w:t>
            </w:r>
          </w:p>
          <w:p w14:paraId="189E95AB" w14:textId="6F27707C" w:rsidR="00872430" w:rsidRDefault="00872430" w:rsidP="003D286F">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872430" w:rsidRDefault="00872430" w:rsidP="003D286F">
            <w:pPr>
              <w:pStyle w:val="Sraopastraipa"/>
              <w:numPr>
                <w:ilvl w:val="2"/>
                <w:numId w:val="5"/>
              </w:numPr>
              <w:tabs>
                <w:tab w:val="left" w:pos="589"/>
                <w:tab w:val="left" w:pos="690"/>
              </w:tabs>
              <w:ind w:left="60" w:firstLine="0"/>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77777777" w:rsidR="004D4763" w:rsidRDefault="00BB19CA" w:rsidP="003D286F">
            <w:pPr>
              <w:pStyle w:val="Sraopastraipa"/>
              <w:numPr>
                <w:ilvl w:val="1"/>
                <w:numId w:val="5"/>
              </w:numPr>
              <w:tabs>
                <w:tab w:val="left" w:pos="589"/>
                <w:tab w:val="left" w:pos="690"/>
                <w:tab w:val="left" w:pos="870"/>
              </w:tabs>
              <w:ind w:left="60" w:firstLine="0"/>
              <w:jc w:val="both"/>
              <w:rPr>
                <w:color w:val="000000"/>
              </w:rPr>
            </w:pPr>
            <w:r w:rsidRPr="004D4763">
              <w:rPr>
                <w:b/>
                <w:bCs/>
                <w:color w:val="000000"/>
              </w:rPr>
              <w:t>Projekto tikslinės grupės</w:t>
            </w:r>
            <w:r w:rsidR="004D4763">
              <w:rPr>
                <w:color w:val="000000"/>
              </w:rPr>
              <w:t>:</w:t>
            </w:r>
            <w:r w:rsidRPr="000F51CA">
              <w:rPr>
                <w:color w:val="000000"/>
              </w:rPr>
              <w:t xml:space="preserve"> </w:t>
            </w:r>
          </w:p>
          <w:p w14:paraId="13A7BD40" w14:textId="07942220" w:rsidR="001B437F" w:rsidRPr="00726C30" w:rsidRDefault="001B437F" w:rsidP="00726C30">
            <w:pPr>
              <w:pStyle w:val="Sraopastraipa"/>
              <w:numPr>
                <w:ilvl w:val="2"/>
                <w:numId w:val="5"/>
              </w:numPr>
              <w:tabs>
                <w:tab w:val="left" w:pos="744"/>
              </w:tabs>
              <w:ind w:left="35" w:firstLine="0"/>
              <w:jc w:val="both"/>
              <w:rPr>
                <w:iCs/>
                <w:szCs w:val="24"/>
              </w:rPr>
            </w:pPr>
            <w:r w:rsidRPr="00726C30">
              <w:rPr>
                <w:iCs/>
                <w:szCs w:val="24"/>
              </w:rPr>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2513F7C6" w14:textId="1D01BADF" w:rsidR="001B437F" w:rsidRPr="00726C30" w:rsidRDefault="001B437F" w:rsidP="00726C30">
            <w:pPr>
              <w:pStyle w:val="Sraopastraipa"/>
              <w:numPr>
                <w:ilvl w:val="2"/>
                <w:numId w:val="5"/>
              </w:numPr>
              <w:tabs>
                <w:tab w:val="left" w:pos="744"/>
                <w:tab w:val="left" w:pos="883"/>
              </w:tabs>
              <w:ind w:left="35" w:firstLine="0"/>
              <w:jc w:val="both"/>
              <w:rPr>
                <w:iCs/>
                <w:szCs w:val="24"/>
              </w:rPr>
            </w:pPr>
            <w:r w:rsidRPr="00726C30">
              <w:rPr>
                <w:iCs/>
                <w:szCs w:val="24"/>
              </w:rPr>
              <w:t xml:space="preserve">ekonomiškai neaktyvūs asmenys; </w:t>
            </w:r>
          </w:p>
          <w:p w14:paraId="46E9BEE2" w14:textId="50A04B4C" w:rsidR="004D4763" w:rsidRPr="00726C30" w:rsidRDefault="001B437F" w:rsidP="00726C30">
            <w:pPr>
              <w:pStyle w:val="Sraopastraipa"/>
              <w:numPr>
                <w:ilvl w:val="2"/>
                <w:numId w:val="5"/>
              </w:numPr>
              <w:tabs>
                <w:tab w:val="left" w:pos="744"/>
                <w:tab w:val="left" w:pos="883"/>
              </w:tabs>
              <w:ind w:left="35" w:firstLine="0"/>
              <w:jc w:val="both"/>
              <w:rPr>
                <w:iCs/>
                <w:szCs w:val="24"/>
              </w:rPr>
            </w:pPr>
            <w:r w:rsidRPr="00726C30">
              <w:rPr>
                <w:iCs/>
                <w:szCs w:val="24"/>
              </w:rPr>
              <w:t>bedarbiai (netaikoma neformalaus profesinio mokymo ir praktinių darbo įgūdžių įgijimo, ugdymo darbo vietoje veiklų vykdymo atveju)</w:t>
            </w:r>
            <w:r w:rsidR="00726C30">
              <w:rPr>
                <w:iCs/>
                <w:szCs w:val="24"/>
              </w:rPr>
              <w:t>.</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CD2BD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E3652D">
        <w:trPr>
          <w:trHeight w:val="405"/>
        </w:trPr>
        <w:tc>
          <w:tcPr>
            <w:tcW w:w="6232"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694"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694"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2BFBCF58" w:rsidR="00884F5C" w:rsidRPr="002A56FB" w:rsidRDefault="007323B2" w:rsidP="00B9263D">
            <w:pPr>
              <w:jc w:val="center"/>
              <w:rPr>
                <w:sz w:val="22"/>
              </w:rPr>
            </w:pPr>
            <w:r>
              <w:rPr>
                <w:sz w:val="22"/>
              </w:rPr>
              <w:t>3</w:t>
            </w:r>
          </w:p>
          <w:p w14:paraId="1FBEA544" w14:textId="77777777" w:rsidR="00884F5C" w:rsidRPr="002A56FB" w:rsidRDefault="00884F5C" w:rsidP="00B9263D">
            <w:pPr>
              <w:jc w:val="center"/>
              <w:rPr>
                <w:iCs/>
                <w:sz w:val="22"/>
                <w:szCs w:val="22"/>
              </w:rPr>
            </w:pPr>
            <w:r w:rsidRPr="002A56FB">
              <w:rPr>
                <w:iCs/>
                <w:sz w:val="22"/>
                <w:szCs w:val="22"/>
              </w:rPr>
              <w:t>(2029)</w:t>
            </w:r>
          </w:p>
        </w:tc>
      </w:tr>
      <w:tr w:rsidR="00884F5C" w:rsidRPr="00F60C36" w14:paraId="5447CC05"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694"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2DE05359"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17FCE62" w:rsidR="00884F5C" w:rsidRPr="002A56FB" w:rsidRDefault="007323B2" w:rsidP="00B9263D">
            <w:pPr>
              <w:ind w:firstLine="57"/>
              <w:jc w:val="center"/>
              <w:rPr>
                <w:iCs/>
                <w:sz w:val="22"/>
                <w:szCs w:val="22"/>
              </w:rPr>
            </w:pPr>
            <w:r>
              <w:rPr>
                <w:iCs/>
                <w:sz w:val="22"/>
                <w:szCs w:val="22"/>
              </w:rPr>
              <w:t>3</w:t>
            </w:r>
            <w:r w:rsidR="002A56FB" w:rsidRPr="002A56FB">
              <w:rPr>
                <w:iCs/>
                <w:sz w:val="22"/>
                <w:szCs w:val="22"/>
              </w:rPr>
              <w:t>0</w:t>
            </w:r>
          </w:p>
          <w:p w14:paraId="11571185" w14:textId="77777777" w:rsidR="00884F5C" w:rsidRPr="002A56FB" w:rsidRDefault="00884F5C" w:rsidP="00B9263D">
            <w:pPr>
              <w:jc w:val="center"/>
              <w:rPr>
                <w:iCs/>
                <w:sz w:val="22"/>
                <w:szCs w:val="22"/>
              </w:rPr>
            </w:pPr>
            <w:r w:rsidRPr="002A56FB">
              <w:rPr>
                <w:iCs/>
                <w:sz w:val="22"/>
                <w:szCs w:val="22"/>
              </w:rPr>
              <w:t>(2029)</w:t>
            </w:r>
          </w:p>
        </w:tc>
      </w:tr>
      <w:tr w:rsidR="002A56FB" w:rsidRPr="00F60C36" w14:paraId="0B2B083E"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2960293B" w14:textId="4DD43F34" w:rsidR="002A56FB" w:rsidRPr="002B0A91" w:rsidRDefault="00E3652D" w:rsidP="00B9263D">
            <w:pPr>
              <w:jc w:val="center"/>
              <w:rPr>
                <w:sz w:val="22"/>
                <w:szCs w:val="22"/>
              </w:rPr>
            </w:pPr>
            <w:r w:rsidRPr="00E3652D">
              <w:rPr>
                <w:sz w:val="22"/>
                <w:szCs w:val="22"/>
              </w:rPr>
              <w:t>Bendruomenės inicijuotos vietos plėtros  projektų veiklų dalyvių, kurie po dalyvavimo veiklose toliau dalyvauja socialinei integracijai skirtose veiklose ir (ar) darbo rinkoje, dalis*</w:t>
            </w:r>
          </w:p>
        </w:tc>
        <w:tc>
          <w:tcPr>
            <w:tcW w:w="2694" w:type="dxa"/>
            <w:tcBorders>
              <w:top w:val="single" w:sz="4" w:space="0" w:color="auto"/>
              <w:left w:val="single" w:sz="4" w:space="0" w:color="auto"/>
              <w:bottom w:val="single" w:sz="4" w:space="0" w:color="auto"/>
              <w:right w:val="single" w:sz="4" w:space="0" w:color="auto"/>
            </w:tcBorders>
            <w:vAlign w:val="center"/>
          </w:tcPr>
          <w:p w14:paraId="05C18C79" w14:textId="77777777" w:rsidR="00E3652D" w:rsidRPr="00E3652D" w:rsidRDefault="00E3652D" w:rsidP="00E3652D">
            <w:pPr>
              <w:jc w:val="center"/>
              <w:rPr>
                <w:sz w:val="22"/>
                <w:szCs w:val="22"/>
              </w:rPr>
            </w:pPr>
            <w:r w:rsidRPr="00E3652D">
              <w:rPr>
                <w:sz w:val="22"/>
                <w:szCs w:val="22"/>
              </w:rPr>
              <w:t>R-01-004-08-04-01-02</w:t>
            </w:r>
          </w:p>
          <w:p w14:paraId="691A77B3" w14:textId="6D36AE22" w:rsidR="002A56FB" w:rsidRPr="002B0A91" w:rsidRDefault="00E3652D" w:rsidP="00E3652D">
            <w:pPr>
              <w:jc w:val="center"/>
              <w:rPr>
                <w:sz w:val="22"/>
                <w:szCs w:val="22"/>
              </w:rPr>
            </w:pPr>
            <w:r w:rsidRPr="00E3652D">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376F01DE" w14:textId="00C2DD4B" w:rsidR="002A56FB" w:rsidRPr="002B0A91" w:rsidRDefault="00E3652D" w:rsidP="00B9263D">
            <w:pPr>
              <w:jc w:val="center"/>
              <w:rPr>
                <w:iCs/>
                <w:sz w:val="22"/>
                <w:szCs w:val="22"/>
              </w:rPr>
            </w:pPr>
            <w:r w:rsidRPr="00E3652D">
              <w:rPr>
                <w:iCs/>
                <w:sz w:val="22"/>
                <w:szCs w:val="22"/>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5341E104" w14:textId="67B6C8C4" w:rsidR="00E3652D" w:rsidRPr="002A56FB" w:rsidRDefault="00E3652D" w:rsidP="00E3652D">
            <w:pPr>
              <w:ind w:firstLine="57"/>
              <w:jc w:val="center"/>
              <w:rPr>
                <w:iCs/>
                <w:sz w:val="22"/>
                <w:szCs w:val="22"/>
              </w:rPr>
            </w:pPr>
            <w:r>
              <w:rPr>
                <w:iCs/>
                <w:sz w:val="22"/>
                <w:szCs w:val="22"/>
              </w:rPr>
              <w:t>4</w:t>
            </w:r>
            <w:r w:rsidRPr="002A56FB">
              <w:rPr>
                <w:iCs/>
                <w:sz w:val="22"/>
                <w:szCs w:val="22"/>
              </w:rPr>
              <w:t>0</w:t>
            </w:r>
          </w:p>
          <w:p w14:paraId="38A77472" w14:textId="216236F7" w:rsidR="002A56FB" w:rsidRPr="002A56FB" w:rsidRDefault="00E3652D" w:rsidP="00E3652D">
            <w:pPr>
              <w:ind w:firstLine="57"/>
              <w:jc w:val="center"/>
              <w:rPr>
                <w:iCs/>
                <w:sz w:val="22"/>
                <w:szCs w:val="22"/>
              </w:rPr>
            </w:pPr>
            <w:r w:rsidRPr="002A56FB">
              <w:rPr>
                <w:iCs/>
                <w:sz w:val="22"/>
                <w:szCs w:val="22"/>
              </w:rPr>
              <w:t>(2029)</w:t>
            </w:r>
          </w:p>
        </w:tc>
      </w:tr>
      <w:tr w:rsidR="00884F5C" w:rsidRPr="00F60C36" w14:paraId="5036BB01" w14:textId="77777777" w:rsidTr="00884F5C">
        <w:trPr>
          <w:trHeight w:val="2826"/>
        </w:trPr>
        <w:tc>
          <w:tcPr>
            <w:tcW w:w="15310" w:type="dxa"/>
            <w:gridSpan w:val="4"/>
          </w:tcPr>
          <w:p w14:paraId="25F97403" w14:textId="77777777" w:rsidR="00C857CD" w:rsidRPr="00C857CD" w:rsidRDefault="00C857CD" w:rsidP="000433DC">
            <w:pPr>
              <w:pStyle w:val="Sraopastraipa"/>
              <w:numPr>
                <w:ilvl w:val="1"/>
                <w:numId w:val="5"/>
              </w:numPr>
              <w:tabs>
                <w:tab w:val="left" w:pos="457"/>
                <w:tab w:val="left" w:pos="589"/>
              </w:tabs>
              <w:spacing w:before="120"/>
              <w:ind w:hanging="770"/>
              <w:jc w:val="both"/>
              <w:rPr>
                <w:iCs/>
              </w:rPr>
            </w:pPr>
            <w:r w:rsidRPr="00C857CD">
              <w:rPr>
                <w:iCs/>
              </w:rPr>
              <w:lastRenderedPageBreak/>
              <w:t>Projektu turi būti siekiama:</w:t>
            </w:r>
          </w:p>
          <w:p w14:paraId="6DE458B9" w14:textId="3BA102AB" w:rsidR="00C857CD" w:rsidRDefault="00C857CD" w:rsidP="000433DC">
            <w:pPr>
              <w:pStyle w:val="Sraopastraipa"/>
              <w:numPr>
                <w:ilvl w:val="2"/>
                <w:numId w:val="5"/>
              </w:numPr>
              <w:tabs>
                <w:tab w:val="left" w:pos="457"/>
                <w:tab w:val="left" w:pos="589"/>
              </w:tabs>
              <w:spacing w:before="120"/>
              <w:ind w:left="0" w:firstLine="0"/>
              <w:jc w:val="both"/>
              <w:rPr>
                <w:iCs/>
              </w:rPr>
            </w:pPr>
            <w:r w:rsidRPr="00EE390E">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EE390E" w:rsidRDefault="00C857CD" w:rsidP="000433DC">
            <w:pPr>
              <w:pStyle w:val="Sraopastraipa"/>
              <w:numPr>
                <w:ilvl w:val="2"/>
                <w:numId w:val="5"/>
              </w:numPr>
              <w:tabs>
                <w:tab w:val="left" w:pos="457"/>
                <w:tab w:val="left" w:pos="589"/>
              </w:tabs>
              <w:spacing w:before="120"/>
              <w:ind w:left="0" w:firstLine="0"/>
              <w:jc w:val="both"/>
              <w:rPr>
                <w:iCs/>
              </w:rPr>
            </w:pPr>
            <w:r w:rsidRPr="00EE390E">
              <w:rPr>
                <w:iCs/>
              </w:rPr>
              <w:t>stebėsenos produkto rodiklio „BIVP projektų veiklų dalyviai (įskaitant visas tikslines grupes)“; taikoma projektams, apimantiems Aprašo 2.1.</w:t>
            </w:r>
            <w:r w:rsidR="00EE390E">
              <w:rPr>
                <w:iCs/>
              </w:rPr>
              <w:t>2</w:t>
            </w:r>
            <w:r w:rsidRPr="00EE390E">
              <w:rPr>
                <w:iCs/>
              </w:rPr>
              <w:t xml:space="preserve"> ir 2.1.5 papunkčiuose nurodytas veiklas; reikalavimas siekti šio rodiklio reikšmės netaikomas vykdant Aprašo 2.1.4 papunktyje nurodytas veiklas.</w:t>
            </w:r>
          </w:p>
          <w:p w14:paraId="6024580E" w14:textId="15242057" w:rsidR="00B775B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 xml:space="preserve">Nurodytos bendros visų </w:t>
            </w:r>
            <w:r w:rsidR="00B775BC" w:rsidRPr="002B0A91">
              <w:rPr>
                <w:iCs/>
              </w:rPr>
              <w:t xml:space="preserve">šio kvietimo </w:t>
            </w:r>
            <w:r w:rsidRPr="002B0A91">
              <w:rPr>
                <w:iCs/>
              </w:rPr>
              <w:t xml:space="preserve">projektų planuojamos pasiekti rodiklių reikšmės. Rodiklių reikšmes, įvertinęs planuojamo projekto veiklas, kiekviename projekte pasirenka pats pareiškėjas. </w:t>
            </w:r>
          </w:p>
          <w:p w14:paraId="458C248E" w14:textId="77777777" w:rsidR="00B775B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C55A6C8" w:rsidR="00884F5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w:t>
            </w:r>
            <w:r w:rsidRPr="008E3ABD">
              <w:rPr>
                <w:iCs/>
              </w:rPr>
              <w:t>skelbiamas Vidaus reikalų ministerijos interneto svetainės</w:t>
            </w:r>
            <w:r w:rsidRPr="002B0A91">
              <w:rPr>
                <w:iCs/>
              </w:rPr>
              <w:t xml:space="preserve"> </w:t>
            </w:r>
            <w:proofErr w:type="spellStart"/>
            <w:r w:rsidRPr="002B0A91">
              <w:rPr>
                <w:iCs/>
              </w:rPr>
              <w:t>vrm.lrv.lt</w:t>
            </w:r>
            <w:proofErr w:type="spellEnd"/>
            <w:r w:rsidRPr="002B0A91">
              <w:rPr>
                <w:iCs/>
              </w:rPr>
              <w:t xml:space="preserve"> skiltyje „Plėtros programos“, </w:t>
            </w:r>
            <w:r w:rsidR="008E3ABD" w:rsidRPr="00884F5C">
              <w:rPr>
                <w:iCs/>
              </w:rPr>
              <w:t>prie konkrečios plėtros programos priemonės dokumentų (</w:t>
            </w:r>
            <w:hyperlink r:id="rId12" w:history="1">
              <w:r w:rsidR="008E3ABD" w:rsidRPr="00F65065">
                <w:rPr>
                  <w:rStyle w:val="Hipersaitas"/>
                  <w:iCs/>
                </w:rPr>
                <w:t>https://vrm.lrv.lt/lt/administracine-informacija/planavimo-dokumentai-2/pletros-programos/2022-2030-metu-viesojo-valdymo-pletros-programa</w:t>
              </w:r>
            </w:hyperlink>
            <w:r w:rsidR="008E3ABD">
              <w:rPr>
                <w:iCs/>
              </w:rPr>
              <w:t xml:space="preserve"> 6 priedas; </w:t>
            </w:r>
            <w:hyperlink r:id="rId13" w:history="1">
              <w:r w:rsidR="008E3ABD" w:rsidRPr="00DB5F5A">
                <w:rPr>
                  <w:rStyle w:val="Hipersaitas"/>
                  <w:iCs/>
                </w:rPr>
                <w:t>1V-536 Dėl 2022–2030 metų Viešojo valdymo plėtros programos pažangos priemonės Nr. 01-004-08-04-01 „Didi...</w:t>
              </w:r>
            </w:hyperlink>
            <w:r w:rsidR="008E3ABD" w:rsidRPr="00DB5F5A">
              <w:rPr>
                <w:iCs/>
              </w:rPr>
              <w:t>).</w:t>
            </w:r>
          </w:p>
        </w:tc>
      </w:tr>
      <w:tr w:rsidR="009A4257" w:rsidRPr="00F60C36" w14:paraId="13A47066" w14:textId="77777777" w:rsidTr="008B5EA6">
        <w:trPr>
          <w:trHeight w:val="1554"/>
        </w:trPr>
        <w:tc>
          <w:tcPr>
            <w:tcW w:w="15310" w:type="dxa"/>
            <w:gridSpan w:val="4"/>
          </w:tcPr>
          <w:p w14:paraId="34C69144" w14:textId="694C2CEE" w:rsidR="003723B4" w:rsidRPr="002B0A91" w:rsidRDefault="003723B4" w:rsidP="003D286F">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32E6E730" w14:textId="13EF9783"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4F5C">
        <w:trPr>
          <w:trHeight w:val="1216"/>
        </w:trPr>
        <w:tc>
          <w:tcPr>
            <w:tcW w:w="15310" w:type="dxa"/>
            <w:gridSpan w:val="4"/>
          </w:tcPr>
          <w:p w14:paraId="3C9761D8" w14:textId="77777777" w:rsidR="00D378CD" w:rsidRPr="002B0A91" w:rsidRDefault="00D378CD" w:rsidP="003D286F">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159EAF36" w:rsidR="00D378CD" w:rsidRPr="000433DC" w:rsidRDefault="00D378CD" w:rsidP="000433DC">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884F5C">
        <w:trPr>
          <w:trHeight w:val="1216"/>
        </w:trPr>
        <w:tc>
          <w:tcPr>
            <w:tcW w:w="15310" w:type="dxa"/>
            <w:gridSpan w:val="4"/>
          </w:tcPr>
          <w:p w14:paraId="5FFCCC11" w14:textId="62BD8182" w:rsidR="00D378CD" w:rsidRPr="002B0A91" w:rsidRDefault="00D378CD" w:rsidP="003D286F">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3D286F">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3D286F">
            <w:pPr>
              <w:pStyle w:val="Sraopastraipa"/>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554F76B4" w14:textId="5C120DC9" w:rsidR="00D378CD" w:rsidRPr="000433DC" w:rsidRDefault="00D378CD" w:rsidP="007B699C">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884F5C">
        <w:trPr>
          <w:trHeight w:val="1216"/>
        </w:trPr>
        <w:tc>
          <w:tcPr>
            <w:tcW w:w="15310" w:type="dxa"/>
            <w:gridSpan w:val="4"/>
          </w:tcPr>
          <w:p w14:paraId="0541555F" w14:textId="7B7CF68D" w:rsidR="008170DD" w:rsidRPr="002B0A91" w:rsidRDefault="008170DD" w:rsidP="003D286F">
            <w:pPr>
              <w:pStyle w:val="Sraopastraipa"/>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7777777" w:rsidR="00F50893" w:rsidRPr="00063511" w:rsidRDefault="00F50893" w:rsidP="00A45224">
            <w:pPr>
              <w:tabs>
                <w:tab w:val="left" w:pos="596"/>
              </w:tabs>
              <w:spacing w:after="120"/>
              <w:jc w:val="both"/>
              <w:rPr>
                <w:bCs/>
                <w:iCs/>
                <w:szCs w:val="24"/>
              </w:rPr>
            </w:pPr>
            <w:r w:rsidRPr="002B0A91">
              <w:rPr>
                <w:bCs/>
                <w:sz w:val="22"/>
                <w:szCs w:val="22"/>
              </w:rPr>
              <w:t xml:space="preserve">- </w:t>
            </w:r>
            <w:r w:rsidRPr="00063511">
              <w:rPr>
                <w:bCs/>
                <w:sz w:val="22"/>
                <w:szCs w:val="22"/>
              </w:rPr>
              <w:t>savivaldybės, kurios teritorijoje įgyvendinama vietos plėtros strategija, administracija.</w:t>
            </w:r>
            <w:r w:rsidRPr="00063511">
              <w:rPr>
                <w:bCs/>
                <w:iCs/>
                <w:szCs w:val="24"/>
              </w:rPr>
              <w:t xml:space="preserve"> </w:t>
            </w:r>
          </w:p>
          <w:p w14:paraId="5F45CDB0" w14:textId="77777777" w:rsidR="00A45224" w:rsidRPr="00063511" w:rsidRDefault="00A45224" w:rsidP="00A45224">
            <w:pPr>
              <w:jc w:val="both"/>
              <w:rPr>
                <w:b/>
                <w:bCs/>
                <w:sz w:val="22"/>
                <w:szCs w:val="22"/>
              </w:rPr>
            </w:pPr>
            <w:r w:rsidRPr="00063511">
              <w:rPr>
                <w:b/>
                <w:bCs/>
                <w:sz w:val="22"/>
                <w:szCs w:val="22"/>
              </w:rPr>
              <w:t>Galimi partneriai</w:t>
            </w:r>
          </w:p>
          <w:p w14:paraId="13F0B567" w14:textId="76C665A3" w:rsidR="00A45224" w:rsidRPr="002B0A91" w:rsidRDefault="00A45224" w:rsidP="00A45224">
            <w:pPr>
              <w:tabs>
                <w:tab w:val="left" w:pos="596"/>
              </w:tabs>
              <w:jc w:val="both"/>
              <w:rPr>
                <w:bCs/>
                <w:iCs/>
                <w:szCs w:val="24"/>
              </w:rPr>
            </w:pPr>
            <w:r w:rsidRPr="00063511">
              <w:rPr>
                <w:bCs/>
                <w:iCs/>
                <w:szCs w:val="24"/>
              </w:rPr>
              <w:t>- viešieji juridiniai asmenys</w:t>
            </w:r>
            <w:r w:rsidRPr="002B0A91">
              <w:rPr>
                <w:bCs/>
                <w:iCs/>
                <w:szCs w:val="24"/>
              </w:rPr>
              <w:t>,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viešieji juridiniai asmenys, kurių veiklos vykdymo vieta yra Lietuvos Respublikos teritorijoje;</w:t>
            </w:r>
          </w:p>
          <w:p w14:paraId="146BE971" w14:textId="7F620B76"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privatūs juridiniai asmenys, kurių veiklos vykdymo vieta yra Lietuvos Respublikos teritorijoje;</w:t>
            </w:r>
          </w:p>
          <w:p w14:paraId="0C407578" w14:textId="77777777"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p>
          <w:p w14:paraId="4D1DA122" w14:textId="77777777" w:rsidR="00A45224" w:rsidRPr="002B0A91" w:rsidRDefault="00A45224" w:rsidP="00A45224">
            <w:pPr>
              <w:tabs>
                <w:tab w:val="left" w:pos="596"/>
              </w:tabs>
              <w:spacing w:after="120"/>
              <w:jc w:val="both"/>
              <w:rPr>
                <w:b/>
                <w:iCs/>
                <w:szCs w:val="24"/>
              </w:rPr>
            </w:pPr>
            <w:r w:rsidRPr="002B0A91">
              <w:rPr>
                <w:b/>
                <w:iCs/>
                <w:szCs w:val="24"/>
              </w:rPr>
              <w:lastRenderedPageBreak/>
              <w:t xml:space="preserve">Papildomi reikalavimai </w:t>
            </w:r>
            <w:r w:rsidRPr="001075A5">
              <w:rPr>
                <w:b/>
                <w:iCs/>
                <w:szCs w:val="24"/>
              </w:rPr>
              <w:t xml:space="preserve">pareiškėjui </w:t>
            </w:r>
            <w:r w:rsidRPr="001075A5">
              <w:rPr>
                <w:b/>
                <w:iCs/>
                <w:szCs w:val="24"/>
                <w:shd w:val="clear" w:color="auto" w:fill="FFFFFF" w:themeFill="background1"/>
              </w:rPr>
              <w:t>ir</w:t>
            </w:r>
            <w:r w:rsidRPr="001075A5">
              <w:rPr>
                <w:b/>
                <w:iCs/>
                <w:szCs w:val="24"/>
              </w:rPr>
              <w:t xml:space="preserve"> partneriams</w:t>
            </w:r>
          </w:p>
          <w:p w14:paraId="4A6E8599" w14:textId="77777777" w:rsidR="001075A5" w:rsidRDefault="001075A5"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1611F847"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2B0A91" w:rsidRDefault="00A45224" w:rsidP="001075A5">
            <w:pPr>
              <w:tabs>
                <w:tab w:val="left" w:pos="795"/>
              </w:tabs>
              <w:spacing w:before="120"/>
              <w:jc w:val="both"/>
              <w:rPr>
                <w:bCs/>
                <w:iCs/>
                <w:szCs w:val="24"/>
              </w:rPr>
            </w:pPr>
            <w:r w:rsidRPr="002B0A91">
              <w:rPr>
                <w:bCs/>
                <w:iCs/>
                <w:szCs w:val="24"/>
              </w:rPr>
              <w:t>Tuo atveju, kai pareiškėjas projektą numato įgyvendinti kartu su partneriu (-</w:t>
            </w:r>
            <w:proofErr w:type="spellStart"/>
            <w:r w:rsidRPr="002B0A91">
              <w:rPr>
                <w:bCs/>
                <w:iCs/>
                <w:szCs w:val="24"/>
              </w:rPr>
              <w:t>iais</w:t>
            </w:r>
            <w:proofErr w:type="spellEnd"/>
            <w:r w:rsidRPr="002B0A91">
              <w:rPr>
                <w:bCs/>
                <w:iCs/>
                <w:szCs w:val="24"/>
              </w:rPr>
              <w:t>), pareiškėjas PĮP turi pagrįsti partnerio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05F6FF5D"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40CFAA16"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14:paraId="27D9F601" w14:textId="24C66757" w:rsidR="009B05AF" w:rsidRPr="002B0A91" w:rsidRDefault="009D7848" w:rsidP="009B05AF">
            <w:pPr>
              <w:spacing w:before="120"/>
              <w:jc w:val="both"/>
              <w:rPr>
                <w:iCs/>
                <w:sz w:val="22"/>
                <w:szCs w:val="22"/>
              </w:rPr>
            </w:pPr>
            <w:r w:rsidRPr="002B0A91">
              <w:rPr>
                <w:iCs/>
                <w:sz w:val="22"/>
                <w:szCs w:val="22"/>
              </w:rPr>
              <w:t xml:space="preserve">Minimali balų suma – </w:t>
            </w:r>
            <w:r w:rsidR="003D0E2A">
              <w:rPr>
                <w:iCs/>
                <w:sz w:val="22"/>
                <w:szCs w:val="22"/>
              </w:rPr>
              <w:t>4</w:t>
            </w:r>
            <w:r w:rsidR="00702101">
              <w:rPr>
                <w:iCs/>
                <w:sz w:val="22"/>
                <w:szCs w:val="22"/>
              </w:rPr>
              <w:t>0</w:t>
            </w:r>
            <w:r w:rsidRPr="002B0A91">
              <w:rPr>
                <w:iCs/>
                <w:sz w:val="22"/>
                <w:szCs w:val="22"/>
              </w:rPr>
              <w:t xml:space="preserve"> balų. </w:t>
            </w:r>
            <w:r w:rsidR="00503FF6" w:rsidRPr="002B0A91">
              <w:rPr>
                <w:iCs/>
                <w:sz w:val="22"/>
                <w:szCs w:val="22"/>
              </w:rPr>
              <w:t>Projektai, kurie naudos ir kokybės vertinimo etape nesurenka nustatytos minimalios balų sumos, nėra tinkami finansuoti ir PĮP atmetami.</w:t>
            </w:r>
          </w:p>
          <w:p w14:paraId="4E1BA074" w14:textId="7CD238CC"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864"/>
              <w:gridCol w:w="1454"/>
              <w:gridCol w:w="3770"/>
              <w:gridCol w:w="3857"/>
              <w:gridCol w:w="1243"/>
              <w:gridCol w:w="1586"/>
              <w:gridCol w:w="2304"/>
            </w:tblGrid>
            <w:tr w:rsidR="001277B3" w:rsidRPr="002B0A91" w14:paraId="1548877B" w14:textId="77777777" w:rsidTr="003E497D">
              <w:tc>
                <w:tcPr>
                  <w:tcW w:w="28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4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06C6ED8" w14:textId="77777777" w:rsidR="00702101" w:rsidRDefault="009A4257" w:rsidP="009A4257">
                  <w:pPr>
                    <w:jc w:val="center"/>
                    <w:rPr>
                      <w:bCs/>
                      <w:sz w:val="22"/>
                      <w:szCs w:val="22"/>
                    </w:rPr>
                  </w:pPr>
                  <w:r w:rsidRPr="002B0A91">
                    <w:rPr>
                      <w:bCs/>
                      <w:sz w:val="22"/>
                      <w:szCs w:val="22"/>
                    </w:rPr>
                    <w:t xml:space="preserve">Kriterijaus </w:t>
                  </w:r>
                </w:p>
                <w:p w14:paraId="4F0245EA" w14:textId="4C479002" w:rsidR="009A4257" w:rsidRPr="002B0A91" w:rsidRDefault="009A4257" w:rsidP="009A4257">
                  <w:pPr>
                    <w:jc w:val="center"/>
                    <w:rPr>
                      <w:bCs/>
                      <w:sz w:val="22"/>
                      <w:szCs w:val="22"/>
                    </w:rPr>
                  </w:pPr>
                  <w:r w:rsidRPr="002B0A91">
                    <w:rPr>
                      <w:bCs/>
                      <w:sz w:val="22"/>
                      <w:szCs w:val="22"/>
                    </w:rPr>
                    <w:t>tipas</w:t>
                  </w:r>
                </w:p>
              </w:tc>
              <w:tc>
                <w:tcPr>
                  <w:tcW w:w="125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12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4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5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2DFE56FF" w:rsidR="009A4257" w:rsidRPr="003E497D" w:rsidRDefault="009A4257" w:rsidP="003E497D">
                  <w:pPr>
                    <w:jc w:val="center"/>
                    <w:rPr>
                      <w:bCs/>
                      <w:sz w:val="22"/>
                      <w:szCs w:val="22"/>
                    </w:rPr>
                  </w:pPr>
                  <w:r w:rsidRPr="002B0A91">
                    <w:rPr>
                      <w:bCs/>
                      <w:sz w:val="22"/>
                      <w:szCs w:val="22"/>
                    </w:rPr>
                    <w:t>Kriterijaus svorio koeficientas</w:t>
                  </w:r>
                </w:p>
              </w:tc>
              <w:tc>
                <w:tcPr>
                  <w:tcW w:w="76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74200913" w:rsidR="009A4257" w:rsidRPr="003E497D" w:rsidRDefault="009A4257" w:rsidP="003E497D">
                  <w:pPr>
                    <w:jc w:val="center"/>
                    <w:rPr>
                      <w:bCs/>
                      <w:sz w:val="22"/>
                      <w:szCs w:val="22"/>
                    </w:rPr>
                  </w:pPr>
                  <w:r w:rsidRPr="002B0A91">
                    <w:rPr>
                      <w:bCs/>
                      <w:sz w:val="22"/>
                      <w:szCs w:val="22"/>
                    </w:rPr>
                    <w:t>Didžiausias galimas kriterijaus balas, kai nustatomas svorio koeficientas</w:t>
                  </w:r>
                </w:p>
              </w:tc>
            </w:tr>
            <w:tr w:rsidR="001277B3" w:rsidRPr="002B0A91" w14:paraId="169FDD78" w14:textId="77777777" w:rsidTr="003E497D">
              <w:tc>
                <w:tcPr>
                  <w:tcW w:w="287" w:type="pct"/>
                  <w:tcBorders>
                    <w:top w:val="single" w:sz="6" w:space="0" w:color="000000"/>
                    <w:left w:val="single" w:sz="6" w:space="0" w:color="000000"/>
                    <w:bottom w:val="single" w:sz="6" w:space="0" w:color="000000"/>
                    <w:right w:val="single" w:sz="6" w:space="0" w:color="000000"/>
                  </w:tcBorders>
                </w:tcPr>
                <w:p w14:paraId="4560C520" w14:textId="6E4BD881" w:rsidR="009D7848" w:rsidRPr="009003B6" w:rsidRDefault="009D7848" w:rsidP="00702101">
                  <w:pPr>
                    <w:jc w:val="center"/>
                    <w:rPr>
                      <w:i/>
                      <w:iCs/>
                      <w:sz w:val="22"/>
                      <w:szCs w:val="22"/>
                    </w:rPr>
                  </w:pPr>
                  <w:r w:rsidRPr="009003B6">
                    <w:rPr>
                      <w:sz w:val="22"/>
                      <w:szCs w:val="22"/>
                    </w:rPr>
                    <w:t>1.</w:t>
                  </w:r>
                </w:p>
              </w:tc>
              <w:tc>
                <w:tcPr>
                  <w:tcW w:w="482" w:type="pct"/>
                  <w:tcBorders>
                    <w:top w:val="single" w:sz="6" w:space="0" w:color="000000"/>
                    <w:left w:val="single" w:sz="6" w:space="0" w:color="000000"/>
                    <w:bottom w:val="single" w:sz="6" w:space="0" w:color="000000"/>
                    <w:right w:val="single" w:sz="6" w:space="0" w:color="000000"/>
                  </w:tcBorders>
                </w:tcPr>
                <w:p w14:paraId="2C77381D" w14:textId="6EBDD049" w:rsidR="009D7848" w:rsidRPr="009003B6" w:rsidRDefault="009D7848" w:rsidP="00702101">
                  <w:pPr>
                    <w:jc w:val="center"/>
                    <w:rPr>
                      <w:i/>
                      <w:iCs/>
                      <w:sz w:val="22"/>
                      <w:szCs w:val="22"/>
                    </w:rPr>
                  </w:pPr>
                  <w:r w:rsidRPr="009003B6">
                    <w:rPr>
                      <w:sz w:val="22"/>
                      <w:szCs w:val="22"/>
                    </w:rPr>
                    <w:t>Specialusis</w:t>
                  </w:r>
                </w:p>
              </w:tc>
              <w:tc>
                <w:tcPr>
                  <w:tcW w:w="1250" w:type="pct"/>
                  <w:tcBorders>
                    <w:top w:val="single" w:sz="6" w:space="0" w:color="000000"/>
                    <w:left w:val="single" w:sz="6" w:space="0" w:color="000000"/>
                    <w:bottom w:val="single" w:sz="6" w:space="0" w:color="000000"/>
                    <w:right w:val="single" w:sz="6" w:space="0" w:color="000000"/>
                  </w:tcBorders>
                </w:tcPr>
                <w:p w14:paraId="74B0820E" w14:textId="2C088233" w:rsidR="009D7848" w:rsidRPr="009003B6" w:rsidRDefault="009D7848" w:rsidP="009D7848">
                  <w:pPr>
                    <w:jc w:val="both"/>
                    <w:rPr>
                      <w:i/>
                      <w:iCs/>
                      <w:sz w:val="22"/>
                      <w:szCs w:val="22"/>
                    </w:rPr>
                  </w:pPr>
                  <w:r w:rsidRPr="009003B6">
                    <w:rPr>
                      <w:bCs/>
                      <w:sz w:val="22"/>
                      <w:szCs w:val="22"/>
                    </w:rPr>
                    <w:t>Projektas skirtas vietos plėtros strategijos, kuri vidaus reikalų ministro įsakymu įtraukta į siūlomų finansuoti vietos plėtros strategijų sąrašą, veiksmams įgyvendinti.</w:t>
                  </w:r>
                </w:p>
              </w:tc>
              <w:tc>
                <w:tcPr>
                  <w:tcW w:w="1279" w:type="pct"/>
                  <w:tcBorders>
                    <w:top w:val="single" w:sz="6" w:space="0" w:color="000000"/>
                    <w:left w:val="single" w:sz="6" w:space="0" w:color="000000"/>
                    <w:bottom w:val="single" w:sz="6" w:space="0" w:color="000000"/>
                    <w:right w:val="single" w:sz="6" w:space="0" w:color="000000"/>
                  </w:tcBorders>
                </w:tcPr>
                <w:p w14:paraId="327A44E7" w14:textId="3DD33099" w:rsidR="009D7848" w:rsidRPr="009003B6" w:rsidRDefault="009D7848" w:rsidP="009D7848">
                  <w:pPr>
                    <w:jc w:val="both"/>
                    <w:rPr>
                      <w:i/>
                      <w:iCs/>
                      <w:sz w:val="22"/>
                      <w:szCs w:val="22"/>
                    </w:rPr>
                  </w:pPr>
                  <w:r w:rsidRPr="009003B6">
                    <w:rPr>
                      <w:iCs/>
                      <w:sz w:val="22"/>
                      <w:szCs w:val="22"/>
                    </w:rPr>
                    <w:t xml:space="preserve">Projektas atitinka šį specialųjį projektų atrankos kriterijų, jei projektas </w:t>
                  </w:r>
                  <w:r w:rsidRPr="009003B6">
                    <w:rPr>
                      <w:bCs/>
                      <w:sz w:val="22"/>
                      <w:szCs w:val="22"/>
                    </w:rPr>
                    <w:t xml:space="preserve">(PĮP nurodytas projekto tikslas ir planuojamos veiklos) </w:t>
                  </w:r>
                  <w:r w:rsidRPr="009003B6">
                    <w:rPr>
                      <w:iCs/>
                      <w:sz w:val="22"/>
                      <w:szCs w:val="22"/>
                    </w:rPr>
                    <w:t xml:space="preserve">atitinka bent vieną iš veiksmų, nurodytų vietos plėtros strategijos, </w:t>
                  </w:r>
                  <w:r w:rsidRPr="009003B6">
                    <w:rPr>
                      <w:bCs/>
                      <w:sz w:val="22"/>
                      <w:szCs w:val="22"/>
                    </w:rPr>
                    <w:t xml:space="preserve">kuriai įgyvendinti skirtas projektas ir kuri vidaus reikalų ministro įsakymu įtraukta į siūlomų finansuoti vietos plėtros strategijų sąrašą, dalyje „Vietos plėtros </w:t>
                  </w:r>
                  <w:r w:rsidRPr="009003B6">
                    <w:rPr>
                      <w:bCs/>
                      <w:sz w:val="22"/>
                      <w:szCs w:val="22"/>
                    </w:rPr>
                    <w:lastRenderedPageBreak/>
                    <w:t>strategijos finansinis veiksmų planas“, veiksmų</w:t>
                  </w:r>
                  <w:r w:rsidRPr="009003B6">
                    <w:rPr>
                      <w:iCs/>
                      <w:sz w:val="22"/>
                      <w:szCs w:val="22"/>
                    </w:rPr>
                    <w:t>.</w:t>
                  </w:r>
                </w:p>
              </w:tc>
              <w:tc>
                <w:tcPr>
                  <w:tcW w:w="412" w:type="pct"/>
                  <w:tcBorders>
                    <w:top w:val="single" w:sz="6" w:space="0" w:color="000000"/>
                    <w:left w:val="single" w:sz="6" w:space="0" w:color="000000"/>
                    <w:bottom w:val="single" w:sz="6" w:space="0" w:color="000000"/>
                    <w:right w:val="single" w:sz="6" w:space="0" w:color="000000"/>
                  </w:tcBorders>
                </w:tcPr>
                <w:p w14:paraId="17B22877" w14:textId="7DFF61EF" w:rsidR="009D7848" w:rsidRPr="009003B6" w:rsidRDefault="00BB1DBC" w:rsidP="00BB1DBC">
                  <w:pPr>
                    <w:jc w:val="center"/>
                    <w:rPr>
                      <w:i/>
                      <w:iCs/>
                      <w:sz w:val="22"/>
                      <w:szCs w:val="22"/>
                    </w:rPr>
                  </w:pPr>
                  <w:r w:rsidRPr="009003B6">
                    <w:rPr>
                      <w:i/>
                      <w:iCs/>
                      <w:sz w:val="22"/>
                      <w:szCs w:val="22"/>
                    </w:rPr>
                    <w:lastRenderedPageBreak/>
                    <w:t>-</w:t>
                  </w:r>
                </w:p>
              </w:tc>
              <w:tc>
                <w:tcPr>
                  <w:tcW w:w="526" w:type="pct"/>
                  <w:tcBorders>
                    <w:top w:val="single" w:sz="6" w:space="0" w:color="000000"/>
                    <w:left w:val="single" w:sz="6" w:space="0" w:color="000000"/>
                    <w:bottom w:val="single" w:sz="6" w:space="0" w:color="000000"/>
                    <w:right w:val="single" w:sz="6" w:space="0" w:color="000000"/>
                  </w:tcBorders>
                </w:tcPr>
                <w:p w14:paraId="28C708D7" w14:textId="495CF8AC" w:rsidR="009D7848" w:rsidRPr="009003B6" w:rsidRDefault="00BB1DBC" w:rsidP="00BB1DBC">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76AAEF00" w14:textId="07DA6FBC" w:rsidR="009D7848" w:rsidRPr="009003B6" w:rsidRDefault="00BB1DBC" w:rsidP="00BB1DBC">
                  <w:pPr>
                    <w:jc w:val="center"/>
                    <w:rPr>
                      <w:i/>
                      <w:iCs/>
                      <w:sz w:val="22"/>
                      <w:szCs w:val="22"/>
                    </w:rPr>
                  </w:pPr>
                  <w:r w:rsidRPr="009003B6">
                    <w:rPr>
                      <w:i/>
                      <w:iCs/>
                      <w:sz w:val="22"/>
                      <w:szCs w:val="22"/>
                    </w:rPr>
                    <w:t>-</w:t>
                  </w:r>
                </w:p>
              </w:tc>
            </w:tr>
            <w:tr w:rsidR="009003B6" w:rsidRPr="002B0A91" w14:paraId="35527929"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934C86D" w14:textId="7514B1AF" w:rsidR="009003B6" w:rsidRPr="009003B6" w:rsidRDefault="009003B6" w:rsidP="009003B6">
                  <w:pPr>
                    <w:jc w:val="center"/>
                    <w:rPr>
                      <w:sz w:val="22"/>
                      <w:szCs w:val="22"/>
                    </w:rPr>
                  </w:pPr>
                  <w:r w:rsidRPr="009003B6">
                    <w:rPr>
                      <w:sz w:val="22"/>
                      <w:szCs w:val="22"/>
                    </w:rPr>
                    <w:t>2.</w:t>
                  </w:r>
                </w:p>
              </w:tc>
              <w:tc>
                <w:tcPr>
                  <w:tcW w:w="482" w:type="pct"/>
                  <w:tcBorders>
                    <w:top w:val="single" w:sz="6" w:space="0" w:color="000000"/>
                    <w:left w:val="single" w:sz="6" w:space="0" w:color="000000"/>
                    <w:bottom w:val="single" w:sz="6" w:space="0" w:color="000000"/>
                    <w:right w:val="single" w:sz="6" w:space="0" w:color="000000"/>
                  </w:tcBorders>
                </w:tcPr>
                <w:p w14:paraId="68F9CB4C" w14:textId="1112C503" w:rsidR="009003B6" w:rsidRPr="009003B6" w:rsidRDefault="009003B6" w:rsidP="009003B6">
                  <w:pPr>
                    <w:jc w:val="both"/>
                    <w:rPr>
                      <w:sz w:val="22"/>
                      <w:szCs w:val="22"/>
                    </w:rPr>
                  </w:pPr>
                  <w:r w:rsidRPr="009003B6">
                    <w:rPr>
                      <w:sz w:val="22"/>
                      <w:szCs w:val="22"/>
                    </w:rPr>
                    <w:t>Bendrasis</w:t>
                  </w:r>
                </w:p>
              </w:tc>
              <w:tc>
                <w:tcPr>
                  <w:tcW w:w="1250" w:type="pct"/>
                  <w:tcBorders>
                    <w:top w:val="single" w:sz="6" w:space="0" w:color="000000"/>
                    <w:left w:val="single" w:sz="6" w:space="0" w:color="000000"/>
                    <w:bottom w:val="single" w:sz="6" w:space="0" w:color="000000"/>
                    <w:right w:val="single" w:sz="6" w:space="0" w:color="000000"/>
                  </w:tcBorders>
                </w:tcPr>
                <w:p w14:paraId="51F90A4F" w14:textId="6DD201DD" w:rsidR="009003B6" w:rsidRPr="009003B6" w:rsidRDefault="009003B6" w:rsidP="009003B6">
                  <w:pPr>
                    <w:jc w:val="both"/>
                    <w:rPr>
                      <w:sz w:val="22"/>
                      <w:szCs w:val="22"/>
                      <w:highlight w:val="red"/>
                    </w:rPr>
                  </w:pPr>
                  <w:r w:rsidRPr="009003B6">
                    <w:rPr>
                      <w:sz w:val="22"/>
                      <w:szCs w:val="22"/>
                    </w:rPr>
                    <w:t>Projektas įgyvendinamas su socialiniais partneriais ir/ar NVO</w:t>
                  </w:r>
                </w:p>
              </w:tc>
              <w:tc>
                <w:tcPr>
                  <w:tcW w:w="1279" w:type="pct"/>
                  <w:tcBorders>
                    <w:top w:val="single" w:sz="6" w:space="0" w:color="000000"/>
                    <w:left w:val="single" w:sz="6" w:space="0" w:color="000000"/>
                    <w:bottom w:val="single" w:sz="6" w:space="0" w:color="000000"/>
                    <w:right w:val="single" w:sz="6" w:space="0" w:color="000000"/>
                  </w:tcBorders>
                </w:tcPr>
                <w:p w14:paraId="5A0D6186" w14:textId="6A068056" w:rsidR="009003B6" w:rsidRPr="009003B6" w:rsidRDefault="009003B6" w:rsidP="009003B6">
                  <w:pPr>
                    <w:jc w:val="both"/>
                    <w:rPr>
                      <w:color w:val="000000"/>
                      <w:sz w:val="22"/>
                      <w:szCs w:val="22"/>
                    </w:rPr>
                  </w:pPr>
                  <w:r w:rsidRPr="009003B6">
                    <w:rPr>
                      <w:sz w:val="22"/>
                      <w:szCs w:val="22"/>
                    </w:rPr>
                    <w:t>Turi būti pateikti dokumentai, nuorodos internete ar ekrano nuotraukas, įrodanti NVO statusą. Jei projekto vykdytojas nėra NVO, gali būti pateikta bendradarbiavimo su partneriu, kuris yra NVO sutartis ar kitas lygiavertis dokumentas.</w:t>
                  </w:r>
                </w:p>
              </w:tc>
              <w:tc>
                <w:tcPr>
                  <w:tcW w:w="412" w:type="pct"/>
                  <w:tcBorders>
                    <w:top w:val="single" w:sz="6" w:space="0" w:color="000000"/>
                    <w:left w:val="single" w:sz="6" w:space="0" w:color="000000"/>
                    <w:bottom w:val="single" w:sz="6" w:space="0" w:color="000000"/>
                    <w:right w:val="single" w:sz="6" w:space="0" w:color="000000"/>
                  </w:tcBorders>
                </w:tcPr>
                <w:p w14:paraId="4E632FF0" w14:textId="0F9C6155" w:rsidR="009003B6" w:rsidRPr="004E1EDC" w:rsidRDefault="004E1EDC" w:rsidP="009003B6">
                  <w:pPr>
                    <w:jc w:val="center"/>
                    <w:rPr>
                      <w:sz w:val="22"/>
                      <w:szCs w:val="22"/>
                    </w:rPr>
                  </w:pPr>
                  <w:r w:rsidRPr="004E1EDC">
                    <w:rPr>
                      <w:sz w:val="22"/>
                      <w:szCs w:val="22"/>
                    </w:rPr>
                    <w:t>20</w:t>
                  </w:r>
                </w:p>
              </w:tc>
              <w:tc>
                <w:tcPr>
                  <w:tcW w:w="526" w:type="pct"/>
                  <w:tcBorders>
                    <w:top w:val="single" w:sz="6" w:space="0" w:color="000000"/>
                    <w:left w:val="single" w:sz="6" w:space="0" w:color="000000"/>
                    <w:bottom w:val="single" w:sz="6" w:space="0" w:color="000000"/>
                    <w:right w:val="single" w:sz="6" w:space="0" w:color="000000"/>
                  </w:tcBorders>
                </w:tcPr>
                <w:p w14:paraId="4E32F75C" w14:textId="0EBCB93A" w:rsidR="009003B6" w:rsidRPr="009003B6" w:rsidRDefault="009003B6" w:rsidP="009003B6">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144850DA" w14:textId="61FD27C2" w:rsidR="009003B6" w:rsidRPr="009003B6" w:rsidRDefault="009003B6" w:rsidP="009003B6">
                  <w:pPr>
                    <w:jc w:val="center"/>
                    <w:rPr>
                      <w:i/>
                      <w:iCs/>
                      <w:sz w:val="22"/>
                      <w:szCs w:val="22"/>
                    </w:rPr>
                  </w:pPr>
                  <w:r w:rsidRPr="009003B6">
                    <w:rPr>
                      <w:i/>
                      <w:iCs/>
                      <w:sz w:val="22"/>
                      <w:szCs w:val="22"/>
                    </w:rPr>
                    <w:t>-</w:t>
                  </w:r>
                </w:p>
              </w:tc>
            </w:tr>
            <w:tr w:rsidR="009003B6" w:rsidRPr="002B0A91" w14:paraId="06A8CAC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47FAF43D" w14:textId="09994269" w:rsidR="009003B6" w:rsidRPr="009003B6" w:rsidRDefault="009003B6" w:rsidP="009003B6">
                  <w:pPr>
                    <w:jc w:val="center"/>
                    <w:rPr>
                      <w:sz w:val="22"/>
                      <w:szCs w:val="22"/>
                    </w:rPr>
                  </w:pPr>
                  <w:r w:rsidRPr="009003B6">
                    <w:rPr>
                      <w:sz w:val="22"/>
                      <w:szCs w:val="22"/>
                    </w:rPr>
                    <w:t>3.</w:t>
                  </w:r>
                </w:p>
              </w:tc>
              <w:tc>
                <w:tcPr>
                  <w:tcW w:w="482" w:type="pct"/>
                  <w:tcBorders>
                    <w:top w:val="single" w:sz="6" w:space="0" w:color="000000"/>
                    <w:left w:val="single" w:sz="6" w:space="0" w:color="000000"/>
                    <w:bottom w:val="single" w:sz="6" w:space="0" w:color="000000"/>
                    <w:right w:val="single" w:sz="6" w:space="0" w:color="000000"/>
                  </w:tcBorders>
                </w:tcPr>
                <w:p w14:paraId="01789710" w14:textId="48581C34" w:rsidR="009003B6" w:rsidRPr="009003B6" w:rsidRDefault="009003B6" w:rsidP="009003B6">
                  <w:pPr>
                    <w:jc w:val="both"/>
                    <w:rPr>
                      <w:sz w:val="22"/>
                      <w:szCs w:val="22"/>
                    </w:rPr>
                  </w:pPr>
                  <w:r w:rsidRPr="009003B6">
                    <w:rPr>
                      <w:sz w:val="22"/>
                      <w:szCs w:val="22"/>
                    </w:rPr>
                    <w:t>Bendrasis</w:t>
                  </w:r>
                </w:p>
              </w:tc>
              <w:tc>
                <w:tcPr>
                  <w:tcW w:w="1250" w:type="pct"/>
                  <w:tcBorders>
                    <w:top w:val="single" w:sz="6" w:space="0" w:color="000000"/>
                    <w:left w:val="single" w:sz="6" w:space="0" w:color="000000"/>
                    <w:bottom w:val="single" w:sz="6" w:space="0" w:color="000000"/>
                    <w:right w:val="single" w:sz="6" w:space="0" w:color="000000"/>
                  </w:tcBorders>
                </w:tcPr>
                <w:p w14:paraId="0A47FE8F" w14:textId="6F10F684" w:rsidR="009003B6" w:rsidRPr="009003B6" w:rsidRDefault="009003B6" w:rsidP="009003B6">
                  <w:pPr>
                    <w:jc w:val="both"/>
                    <w:rPr>
                      <w:sz w:val="22"/>
                      <w:szCs w:val="22"/>
                      <w:highlight w:val="red"/>
                    </w:rPr>
                  </w:pPr>
                  <w:r w:rsidRPr="009003B6">
                    <w:rPr>
                      <w:sz w:val="22"/>
                      <w:szCs w:val="22"/>
                    </w:rPr>
                    <w:t>Projektu sprendžiama Raseinių  miesto 2023-2029 m. vietos plėtros strategijoje identifikuota problema</w:t>
                  </w:r>
                </w:p>
              </w:tc>
              <w:tc>
                <w:tcPr>
                  <w:tcW w:w="1279" w:type="pct"/>
                  <w:tcBorders>
                    <w:top w:val="single" w:sz="6" w:space="0" w:color="000000"/>
                    <w:left w:val="single" w:sz="6" w:space="0" w:color="000000"/>
                    <w:bottom w:val="single" w:sz="6" w:space="0" w:color="000000"/>
                    <w:right w:val="single" w:sz="6" w:space="0" w:color="000000"/>
                  </w:tcBorders>
                </w:tcPr>
                <w:p w14:paraId="06FD5AD8" w14:textId="1676428E" w:rsidR="009003B6" w:rsidRPr="009003B6" w:rsidRDefault="009003B6" w:rsidP="009003B6">
                  <w:pPr>
                    <w:jc w:val="both"/>
                    <w:rPr>
                      <w:color w:val="000000"/>
                      <w:sz w:val="22"/>
                      <w:szCs w:val="22"/>
                    </w:rPr>
                  </w:pPr>
                  <w:r w:rsidRPr="009003B6">
                    <w:rPr>
                      <w:sz w:val="22"/>
                      <w:szCs w:val="22"/>
                    </w:rPr>
                    <w:t>Nurodoma projektu sprendžiama problema/-</w:t>
                  </w:r>
                  <w:proofErr w:type="spellStart"/>
                  <w:r w:rsidRPr="009003B6">
                    <w:rPr>
                      <w:sz w:val="22"/>
                      <w:szCs w:val="22"/>
                    </w:rPr>
                    <w:t>os</w:t>
                  </w:r>
                  <w:proofErr w:type="spellEnd"/>
                  <w:r w:rsidRPr="009003B6">
                    <w:rPr>
                      <w:sz w:val="22"/>
                      <w:szCs w:val="22"/>
                    </w:rPr>
                    <w:t xml:space="preserve"> ir pagrindžiama su Strategijoje nurodytomis problemomis, kurias siekiama spręsti. </w:t>
                  </w:r>
                </w:p>
              </w:tc>
              <w:tc>
                <w:tcPr>
                  <w:tcW w:w="412" w:type="pct"/>
                  <w:tcBorders>
                    <w:top w:val="single" w:sz="6" w:space="0" w:color="000000"/>
                    <w:left w:val="single" w:sz="6" w:space="0" w:color="000000"/>
                    <w:bottom w:val="single" w:sz="6" w:space="0" w:color="000000"/>
                    <w:right w:val="single" w:sz="6" w:space="0" w:color="000000"/>
                  </w:tcBorders>
                </w:tcPr>
                <w:p w14:paraId="4092B37F" w14:textId="501519F1" w:rsidR="009003B6" w:rsidRPr="004E1EDC" w:rsidRDefault="004E1EDC" w:rsidP="009003B6">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56FCF8F9" w14:textId="791A9845" w:rsidR="009003B6" w:rsidRPr="009003B6" w:rsidRDefault="009003B6" w:rsidP="009003B6">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41E844EB" w14:textId="47EB1A9D" w:rsidR="009003B6" w:rsidRPr="009003B6" w:rsidRDefault="009003B6" w:rsidP="009003B6">
                  <w:pPr>
                    <w:jc w:val="center"/>
                    <w:rPr>
                      <w:i/>
                      <w:iCs/>
                      <w:sz w:val="22"/>
                      <w:szCs w:val="22"/>
                    </w:rPr>
                  </w:pPr>
                  <w:r w:rsidRPr="009003B6">
                    <w:rPr>
                      <w:i/>
                      <w:iCs/>
                      <w:sz w:val="22"/>
                      <w:szCs w:val="22"/>
                    </w:rPr>
                    <w:t>-</w:t>
                  </w:r>
                </w:p>
              </w:tc>
            </w:tr>
            <w:tr w:rsidR="001277B3" w:rsidRPr="002B0A91" w14:paraId="458D726E" w14:textId="77777777" w:rsidTr="003E497D">
              <w:tc>
                <w:tcPr>
                  <w:tcW w:w="287" w:type="pct"/>
                  <w:tcBorders>
                    <w:top w:val="single" w:sz="6" w:space="0" w:color="000000"/>
                    <w:left w:val="single" w:sz="6" w:space="0" w:color="000000"/>
                    <w:bottom w:val="single" w:sz="6" w:space="0" w:color="000000"/>
                    <w:right w:val="single" w:sz="6" w:space="0" w:color="000000"/>
                  </w:tcBorders>
                  <w:hideMark/>
                </w:tcPr>
                <w:p w14:paraId="0E0011D9" w14:textId="325F35A0" w:rsidR="004F1933" w:rsidRPr="009003B6" w:rsidRDefault="00F01543" w:rsidP="00702101">
                  <w:pPr>
                    <w:jc w:val="center"/>
                    <w:rPr>
                      <w:sz w:val="22"/>
                      <w:szCs w:val="22"/>
                    </w:rPr>
                  </w:pPr>
                  <w:r w:rsidRPr="009003B6">
                    <w:rPr>
                      <w:sz w:val="22"/>
                      <w:szCs w:val="22"/>
                    </w:rPr>
                    <w:t>4.</w:t>
                  </w:r>
                </w:p>
              </w:tc>
              <w:tc>
                <w:tcPr>
                  <w:tcW w:w="482" w:type="pct"/>
                  <w:tcBorders>
                    <w:top w:val="single" w:sz="6" w:space="0" w:color="000000"/>
                    <w:left w:val="single" w:sz="6" w:space="0" w:color="000000"/>
                    <w:bottom w:val="single" w:sz="6" w:space="0" w:color="000000"/>
                    <w:right w:val="single" w:sz="6" w:space="0" w:color="000000"/>
                  </w:tcBorders>
                </w:tcPr>
                <w:p w14:paraId="33B96FB9" w14:textId="37861916" w:rsidR="004F1933" w:rsidRPr="009003B6" w:rsidRDefault="00F01543" w:rsidP="004F193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6BFFE764" w14:textId="0444D2C5" w:rsidR="004F1933" w:rsidRPr="009003B6" w:rsidRDefault="00CC672F" w:rsidP="004F1933">
                  <w:pPr>
                    <w:jc w:val="both"/>
                    <w:rPr>
                      <w:sz w:val="22"/>
                      <w:szCs w:val="22"/>
                      <w:highlight w:val="red"/>
                    </w:rPr>
                  </w:pPr>
                  <w:r w:rsidRPr="009003B6">
                    <w:rPr>
                      <w:sz w:val="22"/>
                      <w:szCs w:val="22"/>
                    </w:rPr>
                    <w:t>Planuojamas projekto veiklų dalyvių skaičius (ne mažiau kaip 1</w:t>
                  </w:r>
                  <w:r w:rsidR="00DE1D6E">
                    <w:rPr>
                      <w:sz w:val="22"/>
                      <w:szCs w:val="22"/>
                    </w:rPr>
                    <w:t>0</w:t>
                  </w:r>
                  <w:r w:rsidRPr="009003B6">
                    <w:rPr>
                      <w:sz w:val="22"/>
                      <w:szCs w:val="22"/>
                    </w:rPr>
                    <w:t>)</w:t>
                  </w:r>
                </w:p>
              </w:tc>
              <w:tc>
                <w:tcPr>
                  <w:tcW w:w="1279" w:type="pct"/>
                  <w:tcBorders>
                    <w:top w:val="single" w:sz="6" w:space="0" w:color="000000"/>
                    <w:left w:val="single" w:sz="6" w:space="0" w:color="000000"/>
                    <w:bottom w:val="single" w:sz="6" w:space="0" w:color="000000"/>
                    <w:right w:val="single" w:sz="6" w:space="0" w:color="000000"/>
                  </w:tcBorders>
                </w:tcPr>
                <w:p w14:paraId="535CE9B4" w14:textId="06312382" w:rsidR="004F1933" w:rsidRPr="00125123" w:rsidRDefault="00B05B81" w:rsidP="004F1933">
                  <w:pPr>
                    <w:jc w:val="both"/>
                    <w:rPr>
                      <w:sz w:val="22"/>
                      <w:szCs w:val="22"/>
                    </w:rPr>
                  </w:pPr>
                  <w:r w:rsidRPr="00125123">
                    <w:rPr>
                      <w:sz w:val="22"/>
                      <w:szCs w:val="22"/>
                    </w:rPr>
                    <w:t>Vertinama, kokiam kiekiui tikslinės (-</w:t>
                  </w:r>
                  <w:proofErr w:type="spellStart"/>
                  <w:r w:rsidRPr="00125123">
                    <w:rPr>
                      <w:sz w:val="22"/>
                      <w:szCs w:val="22"/>
                    </w:rPr>
                    <w:t>ių</w:t>
                  </w:r>
                  <w:proofErr w:type="spellEnd"/>
                  <w:r w:rsidRPr="00125123">
                    <w:rPr>
                      <w:sz w:val="22"/>
                      <w:szCs w:val="22"/>
                    </w:rPr>
                    <w:t>) grupės (-</w:t>
                  </w:r>
                  <w:proofErr w:type="spellStart"/>
                  <w:r w:rsidRPr="00125123">
                    <w:rPr>
                      <w:sz w:val="22"/>
                      <w:szCs w:val="22"/>
                    </w:rPr>
                    <w:t>ių</w:t>
                  </w:r>
                  <w:proofErr w:type="spellEnd"/>
                  <w:r w:rsidRPr="00125123">
                    <w:rPr>
                      <w:sz w:val="22"/>
                      <w:szCs w:val="22"/>
                    </w:rPr>
                    <w:t>) asmenų bus organizuojamos veiklos. Rodiklio bus įsipareigojama siekti projekte ir  už jo neapsiekimą gali būti taikomos finansinės korekcijos. Vertinama ir skaičiaus pagrįstumas, ar   realu, kad tokio dydžio reikšmė bus pasiekta.</w:t>
                  </w:r>
                </w:p>
              </w:tc>
              <w:tc>
                <w:tcPr>
                  <w:tcW w:w="412" w:type="pct"/>
                  <w:tcBorders>
                    <w:top w:val="single" w:sz="6" w:space="0" w:color="000000"/>
                    <w:left w:val="single" w:sz="6" w:space="0" w:color="000000"/>
                    <w:bottom w:val="single" w:sz="6" w:space="0" w:color="000000"/>
                    <w:right w:val="single" w:sz="6" w:space="0" w:color="000000"/>
                  </w:tcBorders>
                </w:tcPr>
                <w:p w14:paraId="2E7E7A54" w14:textId="5EC58545" w:rsidR="004F1933" w:rsidRPr="004E1EDC" w:rsidRDefault="004E1EDC" w:rsidP="00BB1DBC">
                  <w:pPr>
                    <w:jc w:val="center"/>
                    <w:rPr>
                      <w:sz w:val="22"/>
                      <w:szCs w:val="22"/>
                    </w:rPr>
                  </w:pPr>
                  <w:r w:rsidRPr="004E1EDC">
                    <w:rPr>
                      <w:sz w:val="22"/>
                      <w:szCs w:val="22"/>
                    </w:rPr>
                    <w:t>20</w:t>
                  </w:r>
                </w:p>
              </w:tc>
              <w:tc>
                <w:tcPr>
                  <w:tcW w:w="526" w:type="pct"/>
                  <w:tcBorders>
                    <w:top w:val="single" w:sz="6" w:space="0" w:color="000000"/>
                    <w:left w:val="single" w:sz="6" w:space="0" w:color="000000"/>
                    <w:bottom w:val="single" w:sz="6" w:space="0" w:color="000000"/>
                    <w:right w:val="single" w:sz="6" w:space="0" w:color="000000"/>
                  </w:tcBorders>
                </w:tcPr>
                <w:p w14:paraId="4527BD7C" w14:textId="0C5083BC" w:rsidR="004F1933" w:rsidRPr="009003B6" w:rsidRDefault="00BB1DBC" w:rsidP="00BB1DBC">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209D1724" w14:textId="2168CA69" w:rsidR="004F1933" w:rsidRPr="009003B6" w:rsidRDefault="00BB1DBC" w:rsidP="00BB1DBC">
                  <w:pPr>
                    <w:jc w:val="center"/>
                    <w:rPr>
                      <w:i/>
                      <w:iCs/>
                      <w:sz w:val="22"/>
                      <w:szCs w:val="22"/>
                    </w:rPr>
                  </w:pPr>
                  <w:r w:rsidRPr="009003B6">
                    <w:rPr>
                      <w:i/>
                      <w:iCs/>
                      <w:sz w:val="22"/>
                      <w:szCs w:val="22"/>
                    </w:rPr>
                    <w:t>-</w:t>
                  </w:r>
                </w:p>
              </w:tc>
            </w:tr>
            <w:tr w:rsidR="00F01543" w:rsidRPr="002B0A91" w14:paraId="70BEB5A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50558E53" w14:textId="5169F208" w:rsidR="00F01543" w:rsidRPr="009003B6" w:rsidRDefault="00F01543" w:rsidP="00702101">
                  <w:pPr>
                    <w:jc w:val="center"/>
                    <w:rPr>
                      <w:sz w:val="22"/>
                      <w:szCs w:val="22"/>
                    </w:rPr>
                  </w:pPr>
                  <w:r w:rsidRPr="009003B6">
                    <w:rPr>
                      <w:sz w:val="22"/>
                      <w:szCs w:val="22"/>
                    </w:rPr>
                    <w:t>5.</w:t>
                  </w:r>
                </w:p>
              </w:tc>
              <w:tc>
                <w:tcPr>
                  <w:tcW w:w="482" w:type="pct"/>
                  <w:tcBorders>
                    <w:top w:val="single" w:sz="6" w:space="0" w:color="000000"/>
                    <w:left w:val="single" w:sz="6" w:space="0" w:color="000000"/>
                    <w:bottom w:val="single" w:sz="6" w:space="0" w:color="000000"/>
                    <w:right w:val="single" w:sz="6" w:space="0" w:color="000000"/>
                  </w:tcBorders>
                </w:tcPr>
                <w:p w14:paraId="7D41DB44" w14:textId="387BEB98" w:rsidR="00F01543" w:rsidRPr="009003B6" w:rsidRDefault="00F01543" w:rsidP="004F193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6285CD17" w14:textId="4B762058" w:rsidR="00F01543" w:rsidRPr="009003B6" w:rsidRDefault="00D4138B" w:rsidP="004F1933">
                  <w:pPr>
                    <w:jc w:val="both"/>
                    <w:rPr>
                      <w:sz w:val="22"/>
                      <w:szCs w:val="22"/>
                      <w:highlight w:val="red"/>
                    </w:rPr>
                  </w:pPr>
                  <w:r w:rsidRPr="009003B6">
                    <w:rPr>
                      <w:sz w:val="22"/>
                      <w:szCs w:val="22"/>
                    </w:rPr>
                    <w:t>Numatytų veiklų (renginių, užsiėmimų, mokymų bei individualių konsultacijų) vienam dalyviui skaičius</w:t>
                  </w:r>
                </w:p>
              </w:tc>
              <w:tc>
                <w:tcPr>
                  <w:tcW w:w="1279" w:type="pct"/>
                  <w:tcBorders>
                    <w:top w:val="single" w:sz="6" w:space="0" w:color="000000"/>
                    <w:left w:val="single" w:sz="6" w:space="0" w:color="000000"/>
                    <w:bottom w:val="single" w:sz="6" w:space="0" w:color="000000"/>
                    <w:right w:val="single" w:sz="6" w:space="0" w:color="000000"/>
                  </w:tcBorders>
                </w:tcPr>
                <w:p w14:paraId="4219E244" w14:textId="45049B6C" w:rsidR="00F01543" w:rsidRPr="00125123" w:rsidRDefault="007C4A1D" w:rsidP="004F1933">
                  <w:pPr>
                    <w:jc w:val="both"/>
                    <w:rPr>
                      <w:sz w:val="22"/>
                      <w:szCs w:val="22"/>
                    </w:rPr>
                  </w:pPr>
                  <w:r w:rsidRPr="00125123">
                    <w:rPr>
                      <w:sz w:val="22"/>
                      <w:szCs w:val="22"/>
                    </w:rPr>
                    <w:t>Pareiškėjas turi aprašyti planuojamas veiklas, aiškiai             nurodant, kokios veiklos bus suteiktos vienam dalyviui, kokiu reguliarumu.  Aiškiai pagrįsti tokio grafiko realumą ir turimus resursus (žmogiškuosius, finansinius, turto ir pan.)</w:t>
                  </w:r>
                </w:p>
              </w:tc>
              <w:tc>
                <w:tcPr>
                  <w:tcW w:w="412" w:type="pct"/>
                  <w:tcBorders>
                    <w:top w:val="single" w:sz="6" w:space="0" w:color="000000"/>
                    <w:left w:val="single" w:sz="6" w:space="0" w:color="000000"/>
                    <w:bottom w:val="single" w:sz="6" w:space="0" w:color="000000"/>
                    <w:right w:val="single" w:sz="6" w:space="0" w:color="000000"/>
                  </w:tcBorders>
                </w:tcPr>
                <w:p w14:paraId="760A2EA8" w14:textId="5DC59323" w:rsidR="00F01543" w:rsidRPr="004E1EDC" w:rsidRDefault="004E1EDC" w:rsidP="00BB1DBC">
                  <w:pPr>
                    <w:jc w:val="center"/>
                    <w:rPr>
                      <w:sz w:val="22"/>
                      <w:szCs w:val="22"/>
                    </w:rPr>
                  </w:pPr>
                  <w:r w:rsidRPr="004E1EDC">
                    <w:rPr>
                      <w:sz w:val="22"/>
                      <w:szCs w:val="22"/>
                    </w:rPr>
                    <w:t>15</w:t>
                  </w:r>
                </w:p>
              </w:tc>
              <w:tc>
                <w:tcPr>
                  <w:tcW w:w="526" w:type="pct"/>
                  <w:tcBorders>
                    <w:top w:val="single" w:sz="6" w:space="0" w:color="000000"/>
                    <w:left w:val="single" w:sz="6" w:space="0" w:color="000000"/>
                    <w:bottom w:val="single" w:sz="6" w:space="0" w:color="000000"/>
                    <w:right w:val="single" w:sz="6" w:space="0" w:color="000000"/>
                  </w:tcBorders>
                </w:tcPr>
                <w:p w14:paraId="7FACC8B5" w14:textId="77777777" w:rsidR="00F01543" w:rsidRPr="009003B6" w:rsidRDefault="00F01543" w:rsidP="00BB1DBC">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229CB454" w14:textId="77777777" w:rsidR="00F01543" w:rsidRPr="009003B6" w:rsidRDefault="00F01543" w:rsidP="00BB1DBC">
                  <w:pPr>
                    <w:jc w:val="center"/>
                    <w:rPr>
                      <w:i/>
                      <w:iCs/>
                      <w:sz w:val="22"/>
                      <w:szCs w:val="22"/>
                    </w:rPr>
                  </w:pPr>
                </w:p>
              </w:tc>
            </w:tr>
            <w:tr w:rsidR="00F01543" w:rsidRPr="002B0A91" w14:paraId="4ACA816C"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D1610B2" w14:textId="361E77FC" w:rsidR="00F01543" w:rsidRPr="009003B6" w:rsidRDefault="00F01543" w:rsidP="00F01543">
                  <w:pPr>
                    <w:jc w:val="center"/>
                    <w:rPr>
                      <w:sz w:val="22"/>
                      <w:szCs w:val="22"/>
                    </w:rPr>
                  </w:pPr>
                  <w:r w:rsidRPr="009003B6">
                    <w:rPr>
                      <w:sz w:val="22"/>
                      <w:szCs w:val="22"/>
                    </w:rPr>
                    <w:t>6.</w:t>
                  </w:r>
                </w:p>
              </w:tc>
              <w:tc>
                <w:tcPr>
                  <w:tcW w:w="482" w:type="pct"/>
                  <w:tcBorders>
                    <w:top w:val="single" w:sz="6" w:space="0" w:color="000000"/>
                    <w:left w:val="single" w:sz="6" w:space="0" w:color="000000"/>
                    <w:bottom w:val="single" w:sz="6" w:space="0" w:color="000000"/>
                    <w:right w:val="single" w:sz="6" w:space="0" w:color="000000"/>
                  </w:tcBorders>
                </w:tcPr>
                <w:p w14:paraId="428B51EF" w14:textId="79485EEA"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75D30C6C" w14:textId="7359D6BC" w:rsidR="00F01543" w:rsidRPr="009003B6" w:rsidRDefault="008D7D24" w:rsidP="00F01543">
                  <w:pPr>
                    <w:jc w:val="both"/>
                    <w:rPr>
                      <w:sz w:val="22"/>
                      <w:szCs w:val="22"/>
                      <w:highlight w:val="red"/>
                    </w:rPr>
                  </w:pPr>
                  <w:r w:rsidRPr="009003B6">
                    <w:rPr>
                      <w:sz w:val="22"/>
                      <w:szCs w:val="22"/>
                    </w:rPr>
                    <w:t>Planuojamos veiklos (renginiai, užsiėmimai, mokymai,</w:t>
                  </w:r>
                  <w:r w:rsidR="00F17E45" w:rsidRPr="009003B6">
                    <w:rPr>
                      <w:sz w:val="22"/>
                      <w:szCs w:val="22"/>
                    </w:rPr>
                    <w:t xml:space="preserve"> </w:t>
                  </w:r>
                  <w:r w:rsidRPr="009003B6">
                    <w:rPr>
                      <w:sz w:val="22"/>
                      <w:szCs w:val="22"/>
                    </w:rPr>
                    <w:t>konsultacijos)</w:t>
                  </w:r>
                  <w:r w:rsidR="00F17E45" w:rsidRPr="009003B6">
                    <w:rPr>
                      <w:sz w:val="22"/>
                      <w:szCs w:val="22"/>
                    </w:rPr>
                    <w:t xml:space="preserve"> </w:t>
                  </w:r>
                  <w:r w:rsidRPr="009003B6">
                    <w:rPr>
                      <w:sz w:val="22"/>
                      <w:szCs w:val="22"/>
                    </w:rPr>
                    <w:t>bus vykdomos Raseinių miesto VVG teritorijoje</w:t>
                  </w:r>
                </w:p>
              </w:tc>
              <w:tc>
                <w:tcPr>
                  <w:tcW w:w="1279" w:type="pct"/>
                  <w:tcBorders>
                    <w:top w:val="single" w:sz="6" w:space="0" w:color="000000"/>
                    <w:left w:val="single" w:sz="6" w:space="0" w:color="000000"/>
                    <w:bottom w:val="single" w:sz="6" w:space="0" w:color="000000"/>
                    <w:right w:val="single" w:sz="6" w:space="0" w:color="000000"/>
                  </w:tcBorders>
                </w:tcPr>
                <w:p w14:paraId="3C9079D4" w14:textId="0983B4E1" w:rsidR="00F01543" w:rsidRPr="00125123" w:rsidRDefault="00AE19A7" w:rsidP="00F01543">
                  <w:pPr>
                    <w:jc w:val="both"/>
                    <w:rPr>
                      <w:sz w:val="22"/>
                      <w:szCs w:val="22"/>
                    </w:rPr>
                  </w:pPr>
                  <w:r w:rsidRPr="00125123">
                    <w:rPr>
                      <w:sz w:val="22"/>
                      <w:szCs w:val="22"/>
                    </w:rPr>
                    <w:t>Pareiškėjas aiškiai nurodo, veiklas, kuriose dalyvaus dalyviai, nurodant, kur jos bus vykdomos. Pateikiama informacija apie planuojamas nuomos, panaudos ar kitas sutartis, susijusias su veiklos vykdymu projekto metu.</w:t>
                  </w:r>
                </w:p>
              </w:tc>
              <w:tc>
                <w:tcPr>
                  <w:tcW w:w="412" w:type="pct"/>
                  <w:tcBorders>
                    <w:top w:val="single" w:sz="6" w:space="0" w:color="000000"/>
                    <w:left w:val="single" w:sz="6" w:space="0" w:color="000000"/>
                    <w:bottom w:val="single" w:sz="6" w:space="0" w:color="000000"/>
                    <w:right w:val="single" w:sz="6" w:space="0" w:color="000000"/>
                  </w:tcBorders>
                </w:tcPr>
                <w:p w14:paraId="0D9E97C1" w14:textId="4E281703" w:rsidR="00F01543" w:rsidRPr="004E1EDC" w:rsidRDefault="004E1EDC" w:rsidP="00F01543">
                  <w:pPr>
                    <w:jc w:val="center"/>
                    <w:rPr>
                      <w:sz w:val="22"/>
                      <w:szCs w:val="22"/>
                    </w:rPr>
                  </w:pPr>
                  <w:r w:rsidRPr="004E1EDC">
                    <w:rPr>
                      <w:sz w:val="22"/>
                      <w:szCs w:val="22"/>
                    </w:rPr>
                    <w:t>15</w:t>
                  </w:r>
                </w:p>
              </w:tc>
              <w:tc>
                <w:tcPr>
                  <w:tcW w:w="526" w:type="pct"/>
                  <w:tcBorders>
                    <w:top w:val="single" w:sz="6" w:space="0" w:color="000000"/>
                    <w:left w:val="single" w:sz="6" w:space="0" w:color="000000"/>
                    <w:bottom w:val="single" w:sz="6" w:space="0" w:color="000000"/>
                    <w:right w:val="single" w:sz="6" w:space="0" w:color="000000"/>
                  </w:tcBorders>
                </w:tcPr>
                <w:p w14:paraId="18308382"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1831D524" w14:textId="77777777" w:rsidR="00F01543" w:rsidRPr="009003B6" w:rsidRDefault="00F01543" w:rsidP="00F01543">
                  <w:pPr>
                    <w:jc w:val="center"/>
                    <w:rPr>
                      <w:i/>
                      <w:iCs/>
                      <w:sz w:val="22"/>
                      <w:szCs w:val="22"/>
                    </w:rPr>
                  </w:pPr>
                </w:p>
              </w:tc>
            </w:tr>
            <w:tr w:rsidR="00F01543" w:rsidRPr="002B0A91" w14:paraId="40694780" w14:textId="77777777" w:rsidTr="003E497D">
              <w:tc>
                <w:tcPr>
                  <w:tcW w:w="287" w:type="pct"/>
                  <w:tcBorders>
                    <w:top w:val="single" w:sz="6" w:space="0" w:color="000000"/>
                    <w:left w:val="single" w:sz="6" w:space="0" w:color="000000"/>
                    <w:bottom w:val="single" w:sz="6" w:space="0" w:color="000000"/>
                    <w:right w:val="single" w:sz="6" w:space="0" w:color="000000"/>
                  </w:tcBorders>
                </w:tcPr>
                <w:p w14:paraId="55D3E0AD" w14:textId="4120A757" w:rsidR="00F01543" w:rsidRPr="009003B6" w:rsidRDefault="00F01543" w:rsidP="00F01543">
                  <w:pPr>
                    <w:jc w:val="center"/>
                    <w:rPr>
                      <w:sz w:val="22"/>
                      <w:szCs w:val="22"/>
                    </w:rPr>
                  </w:pPr>
                  <w:r w:rsidRPr="009003B6">
                    <w:rPr>
                      <w:sz w:val="22"/>
                      <w:szCs w:val="22"/>
                    </w:rPr>
                    <w:lastRenderedPageBreak/>
                    <w:t>7.</w:t>
                  </w:r>
                </w:p>
              </w:tc>
              <w:tc>
                <w:tcPr>
                  <w:tcW w:w="482" w:type="pct"/>
                  <w:tcBorders>
                    <w:top w:val="single" w:sz="6" w:space="0" w:color="000000"/>
                    <w:left w:val="single" w:sz="6" w:space="0" w:color="000000"/>
                    <w:bottom w:val="single" w:sz="6" w:space="0" w:color="000000"/>
                    <w:right w:val="single" w:sz="6" w:space="0" w:color="000000"/>
                  </w:tcBorders>
                </w:tcPr>
                <w:p w14:paraId="3C5F41E3" w14:textId="686E42AC"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2D6F70AA" w14:textId="469C4950" w:rsidR="00F01543" w:rsidRPr="009003B6" w:rsidRDefault="00904698" w:rsidP="00F01543">
                  <w:pPr>
                    <w:jc w:val="both"/>
                    <w:rPr>
                      <w:sz w:val="22"/>
                      <w:szCs w:val="22"/>
                      <w:highlight w:val="red"/>
                    </w:rPr>
                  </w:pPr>
                  <w:r w:rsidRPr="009003B6">
                    <w:rPr>
                      <w:sz w:val="22"/>
                      <w:szCs w:val="22"/>
                    </w:rPr>
                    <w:t>Numatytas didesnis pareiškėjo ir/ar partnerio prisidėjimas prie projekto</w:t>
                  </w:r>
                </w:p>
              </w:tc>
              <w:tc>
                <w:tcPr>
                  <w:tcW w:w="1279" w:type="pct"/>
                  <w:tcBorders>
                    <w:top w:val="single" w:sz="6" w:space="0" w:color="000000"/>
                    <w:left w:val="single" w:sz="6" w:space="0" w:color="000000"/>
                    <w:bottom w:val="single" w:sz="6" w:space="0" w:color="000000"/>
                    <w:right w:val="single" w:sz="6" w:space="0" w:color="000000"/>
                  </w:tcBorders>
                </w:tcPr>
                <w:p w14:paraId="5115B405" w14:textId="77777777" w:rsidR="002E23AB" w:rsidRPr="00125123" w:rsidRDefault="002E23AB" w:rsidP="002E23AB">
                  <w:pPr>
                    <w:jc w:val="both"/>
                    <w:rPr>
                      <w:sz w:val="22"/>
                      <w:szCs w:val="22"/>
                    </w:rPr>
                  </w:pPr>
                  <w:r w:rsidRPr="00125123">
                    <w:rPr>
                      <w:sz w:val="22"/>
                      <w:szCs w:val="22"/>
                    </w:rPr>
                    <w:t>Pareiškėjas tiksliai nurodo, kokios tikslinės grupės, jų           būtinumą ir į kokias veiklas bus įtraukiamos projekte.</w:t>
                  </w:r>
                </w:p>
                <w:p w14:paraId="27420360" w14:textId="48A815EF" w:rsidR="00F01543" w:rsidRPr="00125123" w:rsidRDefault="002E23AB" w:rsidP="002E23AB">
                  <w:pPr>
                    <w:jc w:val="both"/>
                    <w:rPr>
                      <w:sz w:val="22"/>
                      <w:szCs w:val="22"/>
                    </w:rPr>
                  </w:pPr>
                  <w:r w:rsidRPr="00125123">
                    <w:rPr>
                      <w:sz w:val="22"/>
                      <w:szCs w:val="22"/>
                    </w:rPr>
                    <w:t>Taip pat vertinama, ar realu, kad visos nurodomos   tikslinės grupės bus įtraukiamos.</w:t>
                  </w:r>
                </w:p>
              </w:tc>
              <w:tc>
                <w:tcPr>
                  <w:tcW w:w="412" w:type="pct"/>
                  <w:tcBorders>
                    <w:top w:val="single" w:sz="6" w:space="0" w:color="000000"/>
                    <w:left w:val="single" w:sz="6" w:space="0" w:color="000000"/>
                    <w:bottom w:val="single" w:sz="6" w:space="0" w:color="000000"/>
                    <w:right w:val="single" w:sz="6" w:space="0" w:color="000000"/>
                  </w:tcBorders>
                </w:tcPr>
                <w:p w14:paraId="2A8836A5" w14:textId="0812A384" w:rsidR="00F01543" w:rsidRPr="004E1EDC" w:rsidRDefault="004E1EDC" w:rsidP="00F01543">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46A51755"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467CE4FB" w14:textId="77777777" w:rsidR="00F01543" w:rsidRPr="009003B6" w:rsidRDefault="00F01543" w:rsidP="00F01543">
                  <w:pPr>
                    <w:jc w:val="center"/>
                    <w:rPr>
                      <w:i/>
                      <w:iCs/>
                      <w:sz w:val="22"/>
                      <w:szCs w:val="22"/>
                    </w:rPr>
                  </w:pPr>
                </w:p>
              </w:tc>
            </w:tr>
            <w:tr w:rsidR="00F01543" w:rsidRPr="002B0A91" w14:paraId="2438AA1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1E8DCEF" w14:textId="21F49F49" w:rsidR="00F01543" w:rsidRPr="009003B6" w:rsidRDefault="00F01543" w:rsidP="00F01543">
                  <w:pPr>
                    <w:jc w:val="center"/>
                    <w:rPr>
                      <w:sz w:val="22"/>
                      <w:szCs w:val="22"/>
                    </w:rPr>
                  </w:pPr>
                  <w:r w:rsidRPr="009003B6">
                    <w:rPr>
                      <w:sz w:val="22"/>
                      <w:szCs w:val="22"/>
                    </w:rPr>
                    <w:t>8.</w:t>
                  </w:r>
                </w:p>
              </w:tc>
              <w:tc>
                <w:tcPr>
                  <w:tcW w:w="482" w:type="pct"/>
                  <w:tcBorders>
                    <w:top w:val="single" w:sz="6" w:space="0" w:color="000000"/>
                    <w:left w:val="single" w:sz="6" w:space="0" w:color="000000"/>
                    <w:bottom w:val="single" w:sz="6" w:space="0" w:color="000000"/>
                    <w:right w:val="single" w:sz="6" w:space="0" w:color="000000"/>
                  </w:tcBorders>
                </w:tcPr>
                <w:p w14:paraId="7D7071B8" w14:textId="7017995B"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5DC7A930" w14:textId="7E905BAB" w:rsidR="00F01543" w:rsidRPr="009003B6" w:rsidRDefault="00F17E45" w:rsidP="00F01543">
                  <w:pPr>
                    <w:jc w:val="both"/>
                    <w:rPr>
                      <w:sz w:val="22"/>
                      <w:szCs w:val="22"/>
                      <w:highlight w:val="red"/>
                    </w:rPr>
                  </w:pPr>
                  <w:r w:rsidRPr="009003B6">
                    <w:rPr>
                      <w:sz w:val="22"/>
                      <w:szCs w:val="22"/>
                    </w:rPr>
                    <w:t>Pareiškėjo ir partnerio (-</w:t>
                  </w:r>
                  <w:proofErr w:type="spellStart"/>
                  <w:r w:rsidRPr="009003B6">
                    <w:rPr>
                      <w:sz w:val="22"/>
                      <w:szCs w:val="22"/>
                    </w:rPr>
                    <w:t>ių</w:t>
                  </w:r>
                  <w:proofErr w:type="spellEnd"/>
                  <w:r w:rsidRPr="009003B6">
                    <w:rPr>
                      <w:sz w:val="22"/>
                      <w:szCs w:val="22"/>
                    </w:rPr>
                    <w:t>) patirtis įgyvendinant panašaus pobūdžio veiklas</w:t>
                  </w:r>
                </w:p>
              </w:tc>
              <w:tc>
                <w:tcPr>
                  <w:tcW w:w="1279" w:type="pct"/>
                  <w:tcBorders>
                    <w:top w:val="single" w:sz="6" w:space="0" w:color="000000"/>
                    <w:left w:val="single" w:sz="6" w:space="0" w:color="000000"/>
                    <w:bottom w:val="single" w:sz="6" w:space="0" w:color="000000"/>
                    <w:right w:val="single" w:sz="6" w:space="0" w:color="000000"/>
                  </w:tcBorders>
                </w:tcPr>
                <w:p w14:paraId="4FB26E54" w14:textId="65F6B044" w:rsidR="00F01543" w:rsidRPr="00125123" w:rsidRDefault="00125123" w:rsidP="00F01543">
                  <w:pPr>
                    <w:jc w:val="both"/>
                    <w:rPr>
                      <w:sz w:val="22"/>
                      <w:szCs w:val="22"/>
                    </w:rPr>
                  </w:pPr>
                  <w:r w:rsidRPr="00125123">
                    <w:rPr>
                      <w:sz w:val="22"/>
                      <w:szCs w:val="22"/>
                    </w:rPr>
                    <w:t>Pareiškėjas turi aprašyti savo veiklą, susijusią su planuojama,   aiškiai nurodant, nuo kada tokia veikla teikiama. Vertinama patirtis kvietimo paskelbimo dienai.</w:t>
                  </w:r>
                </w:p>
              </w:tc>
              <w:tc>
                <w:tcPr>
                  <w:tcW w:w="412" w:type="pct"/>
                  <w:tcBorders>
                    <w:top w:val="single" w:sz="6" w:space="0" w:color="000000"/>
                    <w:left w:val="single" w:sz="6" w:space="0" w:color="000000"/>
                    <w:bottom w:val="single" w:sz="6" w:space="0" w:color="000000"/>
                    <w:right w:val="single" w:sz="6" w:space="0" w:color="000000"/>
                  </w:tcBorders>
                </w:tcPr>
                <w:p w14:paraId="0B3F68D5" w14:textId="7E0DF8AA" w:rsidR="00F01543" w:rsidRPr="004E1EDC" w:rsidRDefault="004E1EDC" w:rsidP="00F01543">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1AA55E77"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5525BFB7" w14:textId="77777777" w:rsidR="00F01543" w:rsidRPr="009003B6" w:rsidRDefault="00F01543" w:rsidP="00F01543">
                  <w:pPr>
                    <w:jc w:val="center"/>
                    <w:rPr>
                      <w:i/>
                      <w:iCs/>
                      <w:sz w:val="22"/>
                      <w:szCs w:val="22"/>
                    </w:rPr>
                  </w:pP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3D286F">
            <w:pPr>
              <w:pStyle w:val="Sraopastraipa"/>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4C48D92A"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Didžiausia projektui galima skirti finansavimo lėšų suma </w:t>
            </w:r>
            <w:r w:rsidR="00BD0390" w:rsidRPr="00490F73">
              <w:rPr>
                <w:szCs w:val="24"/>
              </w:rPr>
              <w:t>yra</w:t>
            </w:r>
            <w:r w:rsidR="00BD0390" w:rsidRPr="003D0E2A">
              <w:rPr>
                <w:b/>
                <w:bCs/>
                <w:szCs w:val="24"/>
              </w:rPr>
              <w:t xml:space="preserve"> </w:t>
            </w:r>
            <w:r w:rsidR="00490F73" w:rsidRPr="003D0E2A">
              <w:rPr>
                <w:b/>
                <w:bCs/>
                <w:szCs w:val="24"/>
              </w:rPr>
              <w:t>1</w:t>
            </w:r>
            <w:r w:rsidR="00F25B85">
              <w:rPr>
                <w:b/>
                <w:bCs/>
                <w:szCs w:val="24"/>
              </w:rPr>
              <w:t>1 216</w:t>
            </w:r>
            <w:r w:rsidR="00490F73" w:rsidRPr="003D0E2A">
              <w:rPr>
                <w:b/>
                <w:bCs/>
                <w:szCs w:val="24"/>
              </w:rPr>
              <w:t>,</w:t>
            </w:r>
            <w:r w:rsidR="00805095">
              <w:rPr>
                <w:b/>
                <w:bCs/>
                <w:szCs w:val="24"/>
              </w:rPr>
              <w:t>41</w:t>
            </w:r>
            <w:r w:rsidR="00BD0390" w:rsidRPr="003D0E2A">
              <w:rPr>
                <w:b/>
                <w:bCs/>
                <w:szCs w:val="24"/>
              </w:rPr>
              <w:t xml:space="preserve"> Eur.</w:t>
            </w:r>
          </w:p>
          <w:p w14:paraId="020C61C7" w14:textId="30AA500F"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Projekto finansuojamoji dalis gali sudaryti ne daugiau kaip </w:t>
            </w:r>
            <w:r w:rsidR="00F625DB">
              <w:rPr>
                <w:szCs w:val="24"/>
              </w:rPr>
              <w:t>75</w:t>
            </w:r>
            <w:r w:rsidR="00BD0390" w:rsidRPr="00F625DB">
              <w:rPr>
                <w:szCs w:val="24"/>
              </w:rPr>
              <w:t>,</w:t>
            </w:r>
            <w:r w:rsidR="00F625DB" w:rsidRPr="00F625DB">
              <w:rPr>
                <w:szCs w:val="24"/>
              </w:rPr>
              <w:t>0</w:t>
            </w:r>
            <w:r w:rsidR="00CE2A5A">
              <w:rPr>
                <w:szCs w:val="24"/>
              </w:rPr>
              <w:t>6</w:t>
            </w:r>
            <w:r w:rsidR="00BD0390" w:rsidRPr="00F625DB">
              <w:rPr>
                <w:szCs w:val="24"/>
              </w:rPr>
              <w:t xml:space="preserve"> </w:t>
            </w:r>
            <w:r w:rsidR="00BD0390" w:rsidRPr="00872430">
              <w:rPr>
                <w:szCs w:val="24"/>
              </w:rPr>
              <w:t>proc. visų tinkamų finansuoti projekto išlaidų.</w:t>
            </w:r>
          </w:p>
          <w:p w14:paraId="2DAA91B2" w14:textId="012216C9" w:rsidR="0054707C"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F625DB" w:rsidRPr="00F625DB">
              <w:rPr>
                <w:szCs w:val="24"/>
              </w:rPr>
              <w:t>24</w:t>
            </w:r>
            <w:r w:rsidR="00BD0390" w:rsidRPr="00F625DB">
              <w:rPr>
                <w:szCs w:val="24"/>
              </w:rPr>
              <w:t>,</w:t>
            </w:r>
            <w:r w:rsidR="00F625DB" w:rsidRPr="00F625DB">
              <w:rPr>
                <w:szCs w:val="24"/>
              </w:rPr>
              <w:t>9</w:t>
            </w:r>
            <w:r w:rsidR="00CE2A5A">
              <w:rPr>
                <w:szCs w:val="24"/>
              </w:rPr>
              <w:t>4</w:t>
            </w:r>
            <w:r w:rsidR="00BD0390" w:rsidRPr="00F625DB">
              <w:rPr>
                <w:szCs w:val="24"/>
              </w:rPr>
              <w:t xml:space="preserve"> </w:t>
            </w:r>
            <w:r w:rsidR="00BD0390" w:rsidRPr="00872430">
              <w:rPr>
                <w:szCs w:val="24"/>
              </w:rPr>
              <w:t>proc. visų tinkamų finansuoti projekto išlaidų.</w:t>
            </w:r>
            <w:r w:rsidR="00101D0A">
              <w:rPr>
                <w:szCs w:val="24"/>
              </w:rPr>
              <w:t xml:space="preserve"> </w:t>
            </w:r>
            <w:r w:rsidR="00101D0A">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Pr="00872430" w:rsidRDefault="001908F7" w:rsidP="003D286F">
            <w:pPr>
              <w:pStyle w:val="Sraopastraipa"/>
              <w:numPr>
                <w:ilvl w:val="1"/>
                <w:numId w:val="10"/>
              </w:numPr>
              <w:tabs>
                <w:tab w:val="left" w:pos="589"/>
              </w:tabs>
              <w:ind w:left="0" w:firstLine="27"/>
              <w:rPr>
                <w:szCs w:val="24"/>
              </w:rPr>
            </w:pPr>
            <w:r w:rsidRPr="00872430">
              <w:rPr>
                <w:szCs w:val="24"/>
              </w:rPr>
              <w:t>Vienam projekto veiklų dalyviui prašoma finansuoti lėšų suma gali sudaryti ne daugiau kaip 2000 (du tūkstančius) eurų tiesioginių projekto išlaidų.</w:t>
            </w:r>
          </w:p>
          <w:p w14:paraId="0BE23392" w14:textId="5EBDA61D" w:rsidR="001908F7" w:rsidRPr="00872430" w:rsidRDefault="001908F7" w:rsidP="003D286F">
            <w:pPr>
              <w:pStyle w:val="Sraopastraipa"/>
              <w:numPr>
                <w:ilvl w:val="1"/>
                <w:numId w:val="10"/>
              </w:numPr>
              <w:tabs>
                <w:tab w:val="left" w:pos="731"/>
              </w:tabs>
              <w:ind w:left="0" w:firstLine="27"/>
              <w:rPr>
                <w:szCs w:val="24"/>
              </w:rPr>
            </w:pPr>
            <w:r w:rsidRPr="00872430">
              <w:rPr>
                <w:szCs w:val="24"/>
              </w:rPr>
              <w:lastRenderedPageBreak/>
              <w:t>Mažinant projekto finansavimą ar tvirtinant galutinę veiklos ataskaitą, patirtos išlaidos, numatytos išlaidų tipuose „</w:t>
            </w:r>
            <w:r w:rsidR="00FB07C6" w:rsidRPr="00872430">
              <w:rPr>
                <w:szCs w:val="24"/>
              </w:rPr>
              <w:t>Nekilnojamasis turtas ir statybos darbai</w:t>
            </w:r>
            <w:r w:rsidRPr="00872430">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D286F">
            <w:pPr>
              <w:pStyle w:val="Sraopastraipa"/>
              <w:numPr>
                <w:ilvl w:val="1"/>
                <w:numId w:val="10"/>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913C54" w:rsidRDefault="00913C54" w:rsidP="003D286F">
            <w:pPr>
              <w:pStyle w:val="Sraopastraipa"/>
              <w:numPr>
                <w:ilvl w:val="1"/>
                <w:numId w:val="10"/>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872430" w:rsidRDefault="007832BB" w:rsidP="00490F73">
            <w:pPr>
              <w:pStyle w:val="Sraopastraipa"/>
              <w:numPr>
                <w:ilvl w:val="1"/>
                <w:numId w:val="10"/>
              </w:numPr>
              <w:tabs>
                <w:tab w:val="left" w:pos="731"/>
              </w:tabs>
              <w:ind w:left="22" w:firstLine="0"/>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34F507F" w14:textId="0D3C9DC7" w:rsidR="007832BB" w:rsidRPr="000B7D3C" w:rsidRDefault="007F32B7" w:rsidP="00CB17C9">
            <w:pPr>
              <w:pStyle w:val="Sraopastraipa"/>
              <w:numPr>
                <w:ilvl w:val="2"/>
                <w:numId w:val="10"/>
              </w:numPr>
              <w:tabs>
                <w:tab w:val="left" w:pos="873"/>
                <w:tab w:val="left" w:pos="1014"/>
              </w:tabs>
              <w:ind w:left="22" w:firstLine="0"/>
              <w:rPr>
                <w:szCs w:val="24"/>
              </w:rPr>
            </w:pPr>
            <w:r w:rsidRPr="000B7D3C">
              <w:rPr>
                <w:szCs w:val="24"/>
              </w:rPr>
              <w:t xml:space="preserve"> </w:t>
            </w:r>
            <w:r w:rsidR="00874774" w:rsidRPr="000B7D3C">
              <w:rPr>
                <w:szCs w:val="24"/>
              </w:rPr>
              <w:t>transporto priemonių įsigijimo išlaidos;</w:t>
            </w:r>
            <w:r w:rsidRPr="000B7D3C">
              <w:rPr>
                <w:szCs w:val="24"/>
              </w:rPr>
              <w:t xml:space="preserve"> </w:t>
            </w:r>
          </w:p>
          <w:p w14:paraId="65CCD747" w14:textId="77777777" w:rsidR="007832BB" w:rsidRPr="00872430" w:rsidRDefault="007832BB"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išperkamosios ar finansinės nuomos (lizingo) apmokėjimo išlaidos.</w:t>
            </w:r>
          </w:p>
          <w:p w14:paraId="2B67E1AA" w14:textId="72DCE4A5" w:rsidR="00E958D1" w:rsidRPr="00872430" w:rsidRDefault="00E958D1" w:rsidP="00490F73">
            <w:pPr>
              <w:pStyle w:val="Sraopastraipa"/>
              <w:numPr>
                <w:ilvl w:val="1"/>
                <w:numId w:val="10"/>
              </w:numPr>
              <w:tabs>
                <w:tab w:val="left" w:pos="731"/>
              </w:tabs>
              <w:spacing w:after="120"/>
              <w:ind w:left="22" w:firstLine="0"/>
              <w:rPr>
                <w:szCs w:val="24"/>
              </w:rPr>
            </w:pPr>
            <w:r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490F73">
                  <w:pPr>
                    <w:pStyle w:val="Sraopastraipa"/>
                    <w:numPr>
                      <w:ilvl w:val="0"/>
                      <w:numId w:val="9"/>
                    </w:numPr>
                    <w:tabs>
                      <w:tab w:val="left" w:pos="281"/>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490F73">
                  <w:pPr>
                    <w:tabs>
                      <w:tab w:val="left" w:pos="281"/>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490F73">
                  <w:pPr>
                    <w:tabs>
                      <w:tab w:val="left" w:pos="281"/>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490F73">
                  <w:pPr>
                    <w:tabs>
                      <w:tab w:val="left" w:pos="281"/>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490F73">
                  <w:pPr>
                    <w:pStyle w:val="Sraopastraipa"/>
                    <w:numPr>
                      <w:ilvl w:val="0"/>
                      <w:numId w:val="7"/>
                    </w:numPr>
                    <w:tabs>
                      <w:tab w:val="left" w:pos="281"/>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lastRenderedPageBreak/>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6B0FC31A" w:rsidR="00E958D1" w:rsidRPr="00872430" w:rsidRDefault="00913C54" w:rsidP="00913C54">
                  <w:pPr>
                    <w:tabs>
                      <w:tab w:val="left" w:pos="1024"/>
                    </w:tabs>
                    <w:jc w:val="both"/>
                    <w:rPr>
                      <w:szCs w:val="24"/>
                      <w:lang w:eastAsia="lt-LT"/>
                    </w:rPr>
                  </w:pPr>
                  <w:r w:rsidRPr="00913C54">
                    <w:rPr>
                      <w:szCs w:val="24"/>
                      <w:lang w:eastAsia="lt-LT"/>
                    </w:rPr>
                    <w:t>Šios išlaidos yra tinkamos, kai projekto veiklas (ar jų dalį), kurioms vykdyti įsigyjama nurodyta įranga, įgyvendina pats projekto vykdytojas ir (ar) partneris.</w:t>
                  </w:r>
                </w:p>
                <w:p w14:paraId="3C77488F" w14:textId="19FB092E" w:rsidR="00E958D1" w:rsidRPr="00872430" w:rsidRDefault="00E958D1" w:rsidP="002D2F27">
                  <w:pPr>
                    <w:spacing w:before="120"/>
                    <w:jc w:val="both"/>
                    <w:rPr>
                      <w:szCs w:val="24"/>
                      <w:lang w:eastAsia="lt-LT"/>
                    </w:rPr>
                  </w:pPr>
                  <w:r w:rsidRPr="00872430">
                    <w:rPr>
                      <w:b/>
                      <w:bCs/>
                      <w:szCs w:val="24"/>
                      <w:lang w:eastAsia="lt-LT"/>
                    </w:rPr>
                    <w:t>Šio tipo išlaidos gali sudaryti ne daugiau kaip 30 proc. visų tinkamų finansuoti projekto išlaidų</w:t>
                  </w:r>
                  <w:r w:rsidRPr="00872430">
                    <w:rPr>
                      <w:szCs w:val="24"/>
                      <w:lang w:eastAsia="lt-LT"/>
                    </w:rPr>
                    <w:t xml:space="preserve"> ir turi būti </w:t>
                  </w:r>
                  <w:r w:rsidRPr="00872430">
                    <w:rPr>
                      <w:szCs w:val="24"/>
                    </w:rPr>
                    <w:t xml:space="preserve">tenkinama bent viena iš </w:t>
                  </w:r>
                  <w:r w:rsidR="00FF2125">
                    <w:rPr>
                      <w:szCs w:val="24"/>
                    </w:rPr>
                    <w:t>PAFT</w:t>
                  </w:r>
                  <w:r w:rsidRPr="00872430">
                    <w:rPr>
                      <w:szCs w:val="24"/>
                    </w:rPr>
                    <w:t xml:space="preserve"> 298</w:t>
                  </w:r>
                  <w:r w:rsidRPr="00872430">
                    <w:rPr>
                      <w:szCs w:val="24"/>
                      <w:vertAlign w:val="superscript"/>
                    </w:rPr>
                    <w:t>2</w:t>
                  </w:r>
                  <w:r w:rsidRPr="00872430">
                    <w:rPr>
                      <w:szCs w:val="24"/>
                    </w:rPr>
                    <w:t xml:space="preserve"> punkte nustatytų sąlygų</w:t>
                  </w:r>
                  <w:r w:rsidR="005B6E53" w:rsidRPr="00872430">
                    <w:rPr>
                      <w:szCs w:val="24"/>
                    </w:rPr>
                    <w:t>, t.</w:t>
                  </w:r>
                  <w:r w:rsidR="003D286F">
                    <w:rPr>
                      <w:szCs w:val="24"/>
                    </w:rPr>
                    <w:t xml:space="preserve"> </w:t>
                  </w:r>
                  <w:r w:rsidR="005B6E53" w:rsidRPr="00872430">
                    <w:rPr>
                      <w:szCs w:val="24"/>
                    </w:rPr>
                    <w:t>y.:</w:t>
                  </w:r>
                </w:p>
                <w:p w14:paraId="00629F87"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3D286F">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53393D" w:rsidRDefault="00E958D1" w:rsidP="00490F73">
                  <w:pPr>
                    <w:pStyle w:val="Sraopastraipa"/>
                    <w:numPr>
                      <w:ilvl w:val="0"/>
                      <w:numId w:val="13"/>
                    </w:numPr>
                    <w:tabs>
                      <w:tab w:val="left" w:pos="481"/>
                    </w:tabs>
                    <w:ind w:left="-2" w:firstLine="0"/>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w:t>
                  </w:r>
                  <w:r w:rsidR="00E32271" w:rsidRPr="0053393D">
                    <w:rPr>
                      <w:szCs w:val="24"/>
                      <w:lang w:eastAsia="lt-LT"/>
                    </w:rPr>
                    <w:t>mokesčių</w:t>
                  </w:r>
                  <w:r w:rsidRPr="0053393D">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38070BB8" w:rsidR="0053393D" w:rsidRDefault="0053393D" w:rsidP="00490F73">
                  <w:pPr>
                    <w:jc w:val="both"/>
                    <w:rPr>
                      <w:szCs w:val="24"/>
                      <w:lang w:eastAsia="lt-LT"/>
                    </w:rPr>
                  </w:pPr>
                  <w:r>
                    <w:rPr>
                      <w:szCs w:val="24"/>
                      <w:lang w:eastAsia="lt-LT"/>
                    </w:rPr>
                    <w:t>Vykdant Aprašo 2.1.2.1.2 papunktyje nurodytą neformaliojo profesinio mokymo veiklą,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14:paraId="24B19FF6" w14:textId="03161264" w:rsidR="0053393D" w:rsidRDefault="0053393D" w:rsidP="0053393D">
                  <w:pPr>
                    <w:tabs>
                      <w:tab w:val="left" w:pos="571"/>
                    </w:tabs>
                    <w:jc w:val="both"/>
                    <w:rPr>
                      <w:szCs w:val="24"/>
                      <w:lang w:eastAsia="lt-LT"/>
                    </w:rPr>
                  </w:pPr>
                  <w:r>
                    <w:rPr>
                      <w:szCs w:val="24"/>
                      <w:lang w:eastAsia="lt-LT"/>
                    </w:rPr>
                    <w:lastRenderedPageBreak/>
                    <w:t>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w:t>
                  </w:r>
                </w:p>
                <w:p w14:paraId="0A1E83D1" w14:textId="76FA2527" w:rsidR="00E958D1" w:rsidRPr="0053393D" w:rsidRDefault="0053393D" w:rsidP="003E4D69">
                  <w:pPr>
                    <w:tabs>
                      <w:tab w:val="left" w:pos="571"/>
                    </w:tabs>
                    <w:jc w:val="both"/>
                    <w:rPr>
                      <w:szCs w:val="24"/>
                      <w:lang w:eastAsia="lt-LT"/>
                    </w:rPr>
                  </w:pPr>
                  <w:r>
                    <w:rPr>
                      <w:szCs w:val="24"/>
                      <w:lang w:eastAsia="lt-LT"/>
                    </w:rPr>
                    <w:t>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praktiniam mokymui, vykdomam darbo vietoje</w:t>
                  </w:r>
                  <w:r w:rsidR="003E4D69">
                    <w:rPr>
                      <w:szCs w:val="24"/>
                      <w:lang w:eastAsia="lt-LT"/>
                    </w:rPr>
                    <w:t>.</w:t>
                  </w:r>
                </w:p>
                <w:p w14:paraId="2ADF3412" w14:textId="100A8211" w:rsidR="0053393D" w:rsidRDefault="00E958D1" w:rsidP="00E620E1">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0053393D">
                    <w:rPr>
                      <w:b/>
                      <w:bCs/>
                      <w:szCs w:val="24"/>
                      <w:lang w:eastAsia="lt-LT"/>
                    </w:rPr>
                    <w:t>projekto veiklų</w:t>
                  </w:r>
                  <w:r w:rsidR="0053393D">
                    <w:rPr>
                      <w:szCs w:val="24"/>
                      <w:lang w:eastAsia="lt-LT"/>
                    </w:rPr>
                    <w:t xml:space="preserve"> </w:t>
                  </w:r>
                  <w:r w:rsidR="0053393D">
                    <w:rPr>
                      <w:b/>
                      <w:bCs/>
                      <w:szCs w:val="24"/>
                      <w:lang w:eastAsia="lt-LT"/>
                    </w:rPr>
                    <w:t>dalyvių privačių juridinių asmenų</w:t>
                  </w:r>
                  <w:r w:rsidR="0053393D">
                    <w:rPr>
                      <w:szCs w:val="24"/>
                      <w:lang w:eastAsia="lt-LT"/>
                    </w:rPr>
                    <w:t xml:space="preserve">, kurių savininkė ar dalininkė nėra valstybė ar savivaldybė arba valstybei ar savivaldybei priklauso ne daugiau kaip 50 procentų balsų visuotiniame akcininkų susirinkime, </w:t>
                  </w:r>
                  <w:r w:rsidR="0053393D">
                    <w:rPr>
                      <w:b/>
                      <w:bCs/>
                      <w:szCs w:val="24"/>
                      <w:lang w:eastAsia="lt-LT"/>
                    </w:rPr>
                    <w:t>darbuotojų darbo užmokesčio</w:t>
                  </w:r>
                  <w:r w:rsidR="0053393D">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Pr>
                      <w:szCs w:val="24"/>
                    </w:rPr>
                    <w:t>Europos Sąjungos investicijų fondų, kitų Europos Sąjungos finansinės paramos priemonių ar kitos tarptautinės paramos lėšų</w:t>
                  </w:r>
                  <w:r w:rsidR="0053393D">
                    <w:rPr>
                      <w:szCs w:val="24"/>
                      <w:lang w:eastAsia="lt-LT"/>
                    </w:rPr>
                    <w:t xml:space="preserve"> ). Šios išlaidos yra tinkamos tik kaip projekto vykdytojo ir (ar) partnerio (-</w:t>
                  </w:r>
                  <w:proofErr w:type="spellStart"/>
                  <w:r w:rsidR="0053393D">
                    <w:rPr>
                      <w:szCs w:val="24"/>
                      <w:lang w:eastAsia="lt-LT"/>
                    </w:rPr>
                    <w:t>ių</w:t>
                  </w:r>
                  <w:proofErr w:type="spellEnd"/>
                  <w:r w:rsidR="0053393D">
                    <w:rPr>
                      <w:szCs w:val="24"/>
                      <w:lang w:eastAsia="lt-LT"/>
                    </w:rPr>
                    <w:t>) nuosavas įnašas ir apskaičiuojamos:</w:t>
                  </w:r>
                </w:p>
                <w:p w14:paraId="695DBDE5" w14:textId="6AAF252B" w:rsidR="0053393D" w:rsidRDefault="00012FA0" w:rsidP="00012FA0">
                  <w:pPr>
                    <w:tabs>
                      <w:tab w:val="left" w:pos="481"/>
                    </w:tabs>
                    <w:jc w:val="both"/>
                    <w:rPr>
                      <w:szCs w:val="24"/>
                      <w:lang w:eastAsia="lt-LT"/>
                    </w:rPr>
                  </w:pPr>
                  <w:r>
                    <w:rPr>
                      <w:szCs w:val="24"/>
                      <w:lang w:eastAsia="lt-LT"/>
                    </w:rPr>
                    <w:t>2</w:t>
                  </w:r>
                  <w:r w:rsidR="0053393D">
                    <w:rPr>
                      <w:szCs w:val="24"/>
                      <w:lang w:eastAsia="lt-LT"/>
                    </w:rPr>
                    <w:t>.1.</w:t>
                  </w:r>
                  <w:r w:rsidR="0053393D">
                    <w:rPr>
                      <w:szCs w:val="24"/>
                      <w:lang w:eastAsia="lt-LT"/>
                    </w:rPr>
                    <w:tab/>
                    <w:t>taikant Lietuvos Respublikos teisės aktų nustatytą minimalųjį darbo užmokest</w:t>
                  </w:r>
                  <w:r>
                    <w:rPr>
                      <w:szCs w:val="24"/>
                      <w:lang w:eastAsia="lt-LT"/>
                    </w:rPr>
                    <w:t>į</w:t>
                  </w:r>
                  <w:r w:rsidR="0053393D">
                    <w:rPr>
                      <w:szCs w:val="24"/>
                      <w:lang w:eastAsia="lt-LT"/>
                    </w:rPr>
                    <w:t>;</w:t>
                  </w:r>
                </w:p>
                <w:p w14:paraId="2032EED9" w14:textId="7C59BE0D" w:rsidR="00E23194" w:rsidRDefault="00012FA0" w:rsidP="00E23194">
                  <w:pPr>
                    <w:tabs>
                      <w:tab w:val="left" w:pos="923"/>
                    </w:tabs>
                    <w:jc w:val="both"/>
                    <w:rPr>
                      <w:szCs w:val="24"/>
                      <w:lang w:eastAsia="lt-LT"/>
                    </w:rPr>
                  </w:pPr>
                  <w:r>
                    <w:rPr>
                      <w:b/>
                      <w:bCs/>
                      <w:szCs w:val="24"/>
                      <w:lang w:eastAsia="lt-LT"/>
                    </w:rPr>
                    <w:t>3</w:t>
                  </w:r>
                  <w:r w:rsidR="007D6CB4" w:rsidRPr="007D6CB4">
                    <w:rPr>
                      <w:b/>
                      <w:bCs/>
                      <w:szCs w:val="24"/>
                      <w:lang w:eastAsia="lt-LT"/>
                    </w:rPr>
                    <w:t>.</w:t>
                  </w:r>
                  <w:r w:rsidR="007D6CB4">
                    <w:rPr>
                      <w:szCs w:val="24"/>
                      <w:lang w:eastAsia="lt-LT"/>
                    </w:rPr>
                    <w:t xml:space="preserve"> </w:t>
                  </w:r>
                  <w:r w:rsidR="00E23194" w:rsidRPr="00014CE7">
                    <w:rPr>
                      <w:b/>
                      <w:bCs/>
                      <w:szCs w:val="24"/>
                      <w:lang w:eastAsia="lt-LT"/>
                    </w:rPr>
                    <w:t>projekto veiklų dalyvių viešojo valdymo institucijų</w:t>
                  </w:r>
                  <w:r w:rsidR="00E23194"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014CE7">
                    <w:rPr>
                      <w:b/>
                      <w:bCs/>
                      <w:szCs w:val="24"/>
                      <w:lang w:eastAsia="lt-LT"/>
                    </w:rPr>
                    <w:t>darbuotojų darbo užmokesčio</w:t>
                  </w:r>
                  <w:r w:rsidR="00E23194" w:rsidRPr="00014CE7">
                    <w:rPr>
                      <w:szCs w:val="24"/>
                      <w:lang w:eastAsia="lt-LT"/>
                    </w:rPr>
                    <w:t xml:space="preserve">, apskaičiuoto ir išmokėto už darbo laiką, kurio metu darbuotojai dalyvavo projekto veiklose, ir susijusių darbdavio įsipareigojimų </w:t>
                  </w:r>
                  <w:r w:rsidR="00E23194" w:rsidRPr="00014CE7">
                    <w:rPr>
                      <w:b/>
                      <w:bCs/>
                      <w:szCs w:val="24"/>
                      <w:lang w:eastAsia="lt-LT"/>
                    </w:rPr>
                    <w:t>išlaidos</w:t>
                  </w:r>
                  <w:r w:rsidR="00E23194"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E23194">
                    <w:rPr>
                      <w:szCs w:val="24"/>
                      <w:lang w:eastAsia="lt-LT"/>
                    </w:rPr>
                    <w:t>Šios išlaidos yra tinkamos tik kaip projekto vykdytojo ir (ar) partnerio (-</w:t>
                  </w:r>
                  <w:proofErr w:type="spellStart"/>
                  <w:r w:rsidR="00E23194">
                    <w:rPr>
                      <w:szCs w:val="24"/>
                      <w:lang w:eastAsia="lt-LT"/>
                    </w:rPr>
                    <w:t>ių</w:t>
                  </w:r>
                  <w:proofErr w:type="spellEnd"/>
                  <w:r w:rsidR="00E23194">
                    <w:rPr>
                      <w:szCs w:val="24"/>
                      <w:lang w:eastAsia="lt-LT"/>
                    </w:rPr>
                    <w:t>) nuosavas įnašas ir apskaičiuojamos:</w:t>
                  </w:r>
                </w:p>
                <w:p w14:paraId="29B8E2A0" w14:textId="5032F5E9" w:rsidR="00E23194" w:rsidRDefault="00012FA0" w:rsidP="00E23194">
                  <w:pPr>
                    <w:tabs>
                      <w:tab w:val="left" w:pos="391"/>
                    </w:tabs>
                    <w:jc w:val="both"/>
                    <w:rPr>
                      <w:szCs w:val="24"/>
                      <w:lang w:eastAsia="lt-LT"/>
                    </w:rPr>
                  </w:pPr>
                  <w:r>
                    <w:rPr>
                      <w:szCs w:val="24"/>
                      <w:lang w:eastAsia="lt-LT"/>
                    </w:rPr>
                    <w:t>3</w:t>
                  </w:r>
                  <w:r w:rsidR="00E23194">
                    <w:rPr>
                      <w:szCs w:val="24"/>
                      <w:lang w:eastAsia="lt-LT"/>
                    </w:rPr>
                    <w:t>.1.</w:t>
                  </w:r>
                  <w:r w:rsidR="00E23194">
                    <w:rPr>
                      <w:szCs w:val="24"/>
                      <w:lang w:eastAsia="lt-LT"/>
                    </w:rPr>
                    <w:tab/>
                    <w:t>taikant Lietuvos Respublikos teisės aktų nustatytą minimalųjį darbo užmokestį;</w:t>
                  </w:r>
                </w:p>
                <w:p w14:paraId="75DC1DDD" w14:textId="29047995" w:rsidR="00E958D1" w:rsidRPr="00872430" w:rsidRDefault="00E23194" w:rsidP="00354D6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872430" w:rsidRDefault="00E23194" w:rsidP="00354D6D">
                  <w:pPr>
                    <w:tabs>
                      <w:tab w:val="left" w:pos="923"/>
                    </w:tabs>
                    <w:spacing w:before="120"/>
                    <w:jc w:val="both"/>
                    <w:rPr>
                      <w:szCs w:val="24"/>
                      <w:lang w:eastAsia="lt-LT"/>
                    </w:rPr>
                  </w:pPr>
                  <w:r>
                    <w:rPr>
                      <w:b/>
                      <w:bCs/>
                      <w:szCs w:val="24"/>
                      <w:lang w:eastAsia="lt-LT"/>
                    </w:rPr>
                    <w:lastRenderedPageBreak/>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6D7D9C8A" w14:textId="4C5D845C" w:rsidR="00E958D1" w:rsidRPr="00872430" w:rsidRDefault="00E23194" w:rsidP="005C3913">
                  <w:pPr>
                    <w:tabs>
                      <w:tab w:val="left" w:pos="923"/>
                    </w:tabs>
                    <w:spacing w:before="120"/>
                    <w:jc w:val="both"/>
                    <w:rPr>
                      <w:szCs w:val="24"/>
                      <w:lang w:eastAsia="lt-LT"/>
                    </w:rPr>
                  </w:pPr>
                  <w:r>
                    <w:rPr>
                      <w:b/>
                      <w:bCs/>
                      <w:szCs w:val="24"/>
                      <w:lang w:eastAsia="lt-LT"/>
                    </w:rPr>
                    <w:t>7</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0A54F0B1" w14:textId="0D711B57" w:rsidR="00E958D1" w:rsidRPr="00872430" w:rsidRDefault="00D37B98" w:rsidP="005C3913">
                  <w:pPr>
                    <w:tabs>
                      <w:tab w:val="left" w:pos="1065"/>
                    </w:tabs>
                    <w:spacing w:before="120"/>
                    <w:jc w:val="both"/>
                    <w:rPr>
                      <w:szCs w:val="24"/>
                      <w:lang w:eastAsia="lt-LT"/>
                    </w:rPr>
                  </w:pPr>
                  <w:r>
                    <w:rPr>
                      <w:b/>
                      <w:bCs/>
                      <w:szCs w:val="24"/>
                      <w:lang w:eastAsia="lt-LT"/>
                    </w:rPr>
                    <w:t>8</w:t>
                  </w:r>
                  <w:r w:rsidR="007D6CB4" w:rsidRPr="007D6CB4">
                    <w:rPr>
                      <w:b/>
                      <w:bCs/>
                      <w:szCs w:val="24"/>
                      <w:lang w:eastAsia="lt-LT"/>
                    </w:rPr>
                    <w:t>.</w:t>
                  </w:r>
                  <w:r w:rsidR="007D6CB4">
                    <w:rPr>
                      <w:szCs w:val="24"/>
                      <w:lang w:eastAsia="lt-LT"/>
                    </w:rPr>
                    <w:t xml:space="preserve"> </w:t>
                  </w:r>
                  <w:r w:rsidR="00E958D1"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Pr>
                      <w:szCs w:val="24"/>
                      <w:lang w:eastAsia="lt-LT"/>
                    </w:rPr>
                    <w:t>2.</w:t>
                  </w:r>
                  <w:r w:rsidR="00E958D1" w:rsidRPr="00872430">
                    <w:rPr>
                      <w:szCs w:val="24"/>
                      <w:lang w:eastAsia="lt-LT"/>
                    </w:rPr>
                    <w:t xml:space="preserve">1 papunktyje nurodytas veiklas, vykdyti, taip pat dalyvaujantiems projekto veiklų dalyviams reikalingų </w:t>
                  </w:r>
                  <w:r w:rsidR="00E958D1" w:rsidRPr="00872430">
                    <w:rPr>
                      <w:b/>
                      <w:bCs/>
                      <w:szCs w:val="24"/>
                      <w:lang w:eastAsia="lt-LT"/>
                    </w:rPr>
                    <w:t>specialių drabužių ir individualios saugos priemonių įsigijimo, skiepijimo, sveikatos pažymos gavimo išlaidos</w:t>
                  </w:r>
                  <w:r w:rsidR="00E958D1" w:rsidRPr="00872430">
                    <w:rPr>
                      <w:szCs w:val="24"/>
                      <w:lang w:eastAsia="lt-LT"/>
                    </w:rPr>
                    <w:t xml:space="preserve"> (kai to reikia pagal vykdomos projekto veiklos pobūdį);</w:t>
                  </w:r>
                </w:p>
                <w:p w14:paraId="20A1ECCD" w14:textId="4F30C1B7" w:rsidR="00E958D1" w:rsidRPr="00872430" w:rsidRDefault="007A2370"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1DC653C2" w:rsidR="00101D0A" w:rsidRDefault="007D6CB4" w:rsidP="00101D0A">
                  <w:pPr>
                    <w:tabs>
                      <w:tab w:val="left" w:pos="1065"/>
                    </w:tabs>
                    <w:spacing w:before="120"/>
                    <w:jc w:val="both"/>
                    <w:rPr>
                      <w:szCs w:val="24"/>
                      <w:lang w:eastAsia="lt-LT"/>
                    </w:rPr>
                  </w:pPr>
                  <w:r>
                    <w:rPr>
                      <w:b/>
                      <w:bCs/>
                      <w:szCs w:val="24"/>
                      <w:lang w:eastAsia="lt-LT"/>
                    </w:rPr>
                    <w:t>1</w:t>
                  </w:r>
                  <w:r w:rsidR="007A2370">
                    <w:rPr>
                      <w:b/>
                      <w:bCs/>
                      <w:szCs w:val="24"/>
                      <w:lang w:eastAsia="lt-LT"/>
                    </w:rPr>
                    <w:t>0</w:t>
                  </w:r>
                  <w:r w:rsidR="00AD610F" w:rsidRPr="00872430">
                    <w:rPr>
                      <w:b/>
                      <w:bCs/>
                      <w:szCs w:val="24"/>
                      <w:lang w:eastAsia="lt-LT"/>
                    </w:rPr>
                    <w:t>.</w:t>
                  </w:r>
                  <w:r w:rsidR="00AD610F" w:rsidRPr="00872430">
                    <w:rPr>
                      <w:szCs w:val="24"/>
                      <w:lang w:eastAsia="lt-LT"/>
                    </w:rPr>
                    <w:t xml:space="preserve"> </w:t>
                  </w:r>
                  <w:r w:rsidR="00101D0A" w:rsidRPr="004F4D2D">
                    <w:rPr>
                      <w:szCs w:val="24"/>
                      <w:lang w:eastAsia="lt-LT"/>
                    </w:rPr>
                    <w:t>projekto veiklas vykdančių savanorių pašto, telefono (interneto ir telefoninio ryšio) išlaidos;</w:t>
                  </w:r>
                </w:p>
                <w:p w14:paraId="7D431A5B" w14:textId="65F61A2C" w:rsidR="00101D0A" w:rsidRDefault="00101D0A" w:rsidP="00101D0A">
                  <w:pPr>
                    <w:tabs>
                      <w:tab w:val="left" w:pos="1065"/>
                    </w:tabs>
                    <w:spacing w:before="120"/>
                    <w:jc w:val="both"/>
                    <w:rPr>
                      <w:szCs w:val="24"/>
                      <w:lang w:eastAsia="lt-LT"/>
                    </w:rPr>
                  </w:pPr>
                  <w:r w:rsidRPr="004F4D2D">
                    <w:rPr>
                      <w:b/>
                      <w:bCs/>
                      <w:szCs w:val="24"/>
                      <w:lang w:eastAsia="lt-LT"/>
                    </w:rPr>
                    <w:t>1</w:t>
                  </w:r>
                  <w:r w:rsidR="007A2370">
                    <w:rPr>
                      <w:b/>
                      <w:bCs/>
                      <w:szCs w:val="24"/>
                      <w:lang w:eastAsia="lt-LT"/>
                    </w:rPr>
                    <w:t>1</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7C9982DA" w:rsidR="00E958D1" w:rsidRPr="00872430" w:rsidRDefault="00101D0A" w:rsidP="00835D8E">
                  <w:pPr>
                    <w:tabs>
                      <w:tab w:val="left" w:pos="1065"/>
                    </w:tabs>
                    <w:spacing w:before="120"/>
                    <w:jc w:val="both"/>
                    <w:rPr>
                      <w:szCs w:val="24"/>
                      <w:lang w:eastAsia="lt-LT"/>
                    </w:rPr>
                  </w:pPr>
                  <w:r w:rsidRPr="00101D0A">
                    <w:rPr>
                      <w:b/>
                      <w:bCs/>
                      <w:szCs w:val="24"/>
                      <w:lang w:eastAsia="lt-LT"/>
                    </w:rPr>
                    <w:t>1</w:t>
                  </w:r>
                  <w:r w:rsidR="007A2370">
                    <w:rPr>
                      <w:b/>
                      <w:bCs/>
                      <w:szCs w:val="24"/>
                      <w:lang w:eastAsia="lt-LT"/>
                    </w:rPr>
                    <w:t>2</w:t>
                  </w:r>
                  <w:r w:rsidRPr="00101D0A">
                    <w:rPr>
                      <w:b/>
                      <w:bCs/>
                      <w:szCs w:val="24"/>
                      <w:lang w:eastAsia="lt-LT"/>
                    </w:rPr>
                    <w:t>.</w:t>
                  </w:r>
                  <w:r>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67D5DFF9"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4171F0DA"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4</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4CC44E6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0755D8ED" w:rsidR="00E958D1" w:rsidRPr="00872430" w:rsidRDefault="00AD610F" w:rsidP="00C1176B">
                  <w:pPr>
                    <w:tabs>
                      <w:tab w:val="left" w:pos="1065"/>
                    </w:tabs>
                    <w:spacing w:before="120"/>
                    <w:jc w:val="both"/>
                    <w:rPr>
                      <w:szCs w:val="24"/>
                      <w:lang w:eastAsia="lt-LT"/>
                    </w:rPr>
                  </w:pPr>
                  <w:r w:rsidRPr="00872430">
                    <w:rPr>
                      <w:b/>
                      <w:bCs/>
                      <w:szCs w:val="24"/>
                      <w:lang w:eastAsia="lt-LT"/>
                    </w:rPr>
                    <w:lastRenderedPageBreak/>
                    <w:t>1</w:t>
                  </w:r>
                  <w:r w:rsidR="007A2370">
                    <w:rPr>
                      <w:b/>
                      <w:bCs/>
                      <w:szCs w:val="24"/>
                      <w:lang w:eastAsia="lt-LT"/>
                    </w:rPr>
                    <w:t>6</w:t>
                  </w:r>
                  <w:r w:rsidRPr="00872430">
                    <w:rPr>
                      <w:szCs w:val="24"/>
                      <w:lang w:eastAsia="lt-LT"/>
                    </w:rPr>
                    <w:t xml:space="preserve">. </w:t>
                  </w:r>
                  <w:r w:rsidR="00E958D1" w:rsidRPr="00872430">
                    <w:rPr>
                      <w:szCs w:val="24"/>
                      <w:lang w:eastAsia="lt-LT"/>
                    </w:rPr>
                    <w:t xml:space="preserve">projekto veikloms vykdyti reikalingų projektą vykdančio </w:t>
                  </w:r>
                  <w:r w:rsidR="00E958D1" w:rsidRPr="00872430">
                    <w:rPr>
                      <w:b/>
                      <w:bCs/>
                      <w:szCs w:val="24"/>
                      <w:lang w:eastAsia="lt-LT"/>
                    </w:rPr>
                    <w:t xml:space="preserve">personalo </w:t>
                  </w:r>
                  <w:r w:rsidR="00E958D1" w:rsidRPr="00872430">
                    <w:rPr>
                      <w:szCs w:val="24"/>
                      <w:lang w:eastAsia="lt-LT"/>
                    </w:rPr>
                    <w:t>(įskaitant projekto veiklas vykdančius savanorius)</w:t>
                  </w:r>
                  <w:r w:rsidR="00E958D1" w:rsidRPr="00872430">
                    <w:rPr>
                      <w:b/>
                      <w:bCs/>
                      <w:szCs w:val="24"/>
                      <w:lang w:eastAsia="lt-LT"/>
                    </w:rPr>
                    <w:t xml:space="preserve"> ir projekto veiklų dalyvių dalyvavimo renginiuose, užsiėmimuose išlaidos</w:t>
                  </w:r>
                  <w:r w:rsidR="00E958D1" w:rsidRPr="00872430">
                    <w:rPr>
                      <w:szCs w:val="24"/>
                      <w:lang w:eastAsia="lt-LT"/>
                    </w:rPr>
                    <w:t xml:space="preserve"> (t. y. bilietų į renginius, užsiėmimus; renginių, užsiėmimų dalyvio mokesčio išlaidas);</w:t>
                  </w:r>
                </w:p>
                <w:p w14:paraId="3F92BD8F" w14:textId="70DA331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7A2370">
                    <w:rPr>
                      <w:b/>
                      <w:bCs/>
                      <w:szCs w:val="24"/>
                      <w:lang w:eastAsia="lt-LT"/>
                    </w:rPr>
                    <w:t>7</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2B4398B1" w:rsidR="00E958D1" w:rsidRPr="00872430" w:rsidRDefault="007A2370" w:rsidP="00C1176B">
                  <w:pPr>
                    <w:tabs>
                      <w:tab w:val="left" w:pos="1065"/>
                    </w:tabs>
                    <w:spacing w:before="120"/>
                    <w:jc w:val="both"/>
                    <w:rPr>
                      <w:szCs w:val="24"/>
                      <w:lang w:eastAsia="lt-LT"/>
                    </w:rPr>
                  </w:pPr>
                  <w:r>
                    <w:rPr>
                      <w:b/>
                      <w:bCs/>
                      <w:szCs w:val="24"/>
                      <w:lang w:eastAsia="lt-LT"/>
                    </w:rPr>
                    <w:t>18</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467F6D8" w14:textId="076555E2" w:rsidR="007D6CB4" w:rsidRDefault="00E23194" w:rsidP="00C1176B">
                  <w:pPr>
                    <w:tabs>
                      <w:tab w:val="left" w:pos="1065"/>
                    </w:tabs>
                    <w:spacing w:before="120"/>
                    <w:jc w:val="both"/>
                    <w:rPr>
                      <w:szCs w:val="24"/>
                      <w:lang w:eastAsia="lt-LT"/>
                    </w:rPr>
                  </w:pPr>
                  <w:r>
                    <w:rPr>
                      <w:b/>
                      <w:bCs/>
                      <w:szCs w:val="24"/>
                      <w:lang w:eastAsia="lt-LT"/>
                    </w:rPr>
                    <w:t>21</w:t>
                  </w:r>
                  <w:r w:rsidR="00AD610F" w:rsidRPr="00872430">
                    <w:rPr>
                      <w:b/>
                      <w:bCs/>
                      <w:szCs w:val="24"/>
                      <w:lang w:eastAsia="lt-LT"/>
                    </w:rPr>
                    <w:t>.</w:t>
                  </w:r>
                  <w:r w:rsidR="00AD610F" w:rsidRPr="00872430">
                    <w:rPr>
                      <w:szCs w:val="24"/>
                      <w:lang w:eastAsia="lt-LT"/>
                    </w:rPr>
                    <w:t xml:space="preserve"> </w:t>
                  </w:r>
                  <w:r w:rsidR="007D6CB4" w:rsidRPr="007D6CB4">
                    <w:rPr>
                      <w:szCs w:val="24"/>
                      <w:lang w:eastAsia="lt-LT"/>
                    </w:rPr>
                    <w:t>projekto veiklų dalyvių, kurie dalyvauja Aprašo 2.1.2.1.2 papunkčiuose nurodytose neformaliojo profesinio mokymo, organizuojamo pameistrystės forma</w:t>
                  </w:r>
                  <w:r w:rsidR="00E83012">
                    <w:rPr>
                      <w:szCs w:val="24"/>
                      <w:lang w:eastAsia="lt-LT"/>
                    </w:rPr>
                    <w:t xml:space="preserve"> </w:t>
                  </w:r>
                  <w:r w:rsidR="007D6CB4" w:rsidRPr="007D6CB4">
                    <w:rPr>
                      <w:szCs w:val="24"/>
                      <w:lang w:eastAsia="lt-LT"/>
                    </w:rPr>
                    <w:t>veiklose, civilinės atsakomybės už projekto veiklų dalyvio darbdaviui padarytą turtinę žalą projekto veiklų dalyviui (-</w:t>
                  </w:r>
                  <w:proofErr w:type="spellStart"/>
                  <w:r w:rsidR="007D6CB4" w:rsidRPr="007D6CB4">
                    <w:rPr>
                      <w:szCs w:val="24"/>
                      <w:lang w:eastAsia="lt-LT"/>
                    </w:rPr>
                    <w:t>iams</w:t>
                  </w:r>
                  <w:proofErr w:type="spellEnd"/>
                  <w:r w:rsidR="007D6CB4" w:rsidRPr="007D6CB4">
                    <w:rPr>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872430" w:rsidRDefault="00101D0A" w:rsidP="00C1176B">
                  <w:pPr>
                    <w:tabs>
                      <w:tab w:val="left" w:pos="1065"/>
                    </w:tabs>
                    <w:spacing w:before="120"/>
                    <w:jc w:val="both"/>
                    <w:rPr>
                      <w:szCs w:val="24"/>
                      <w:lang w:eastAsia="lt-LT"/>
                    </w:rPr>
                  </w:pPr>
                  <w:r>
                    <w:rPr>
                      <w:b/>
                      <w:bCs/>
                      <w:szCs w:val="24"/>
                      <w:lang w:eastAsia="lt-LT"/>
                    </w:rPr>
                    <w:t>2</w:t>
                  </w:r>
                  <w:r w:rsidR="00E23194">
                    <w:rPr>
                      <w:b/>
                      <w:bCs/>
                      <w:szCs w:val="24"/>
                      <w:lang w:eastAsia="lt-LT"/>
                    </w:rPr>
                    <w:t>2</w:t>
                  </w:r>
                  <w:r w:rsidR="007D1AF7">
                    <w:rPr>
                      <w:b/>
                      <w:bCs/>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7AAADF9D" w:rsidR="00E958D1" w:rsidRPr="00872430" w:rsidRDefault="007D1AF7" w:rsidP="000450A7">
                  <w:pPr>
                    <w:tabs>
                      <w:tab w:val="left" w:pos="1065"/>
                    </w:tabs>
                    <w:spacing w:before="120"/>
                    <w:jc w:val="both"/>
                    <w:rPr>
                      <w:szCs w:val="24"/>
                      <w:lang w:eastAsia="lt-LT"/>
                    </w:rPr>
                  </w:pPr>
                  <w:r>
                    <w:rPr>
                      <w:b/>
                      <w:bCs/>
                      <w:szCs w:val="24"/>
                      <w:lang w:eastAsia="lt-LT"/>
                    </w:rPr>
                    <w:t>2</w:t>
                  </w:r>
                  <w:r w:rsidR="00E23194">
                    <w:rPr>
                      <w:b/>
                      <w:bCs/>
                      <w:szCs w:val="24"/>
                      <w:lang w:eastAsia="lt-LT"/>
                    </w:rPr>
                    <w:t>3</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FE59BD">
                  <w:pPr>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FE59BD">
                  <w:pPr>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94F90A3" w14:textId="0980CA01" w:rsidR="007D1AF7" w:rsidRDefault="007D1AF7" w:rsidP="00FE59BD">
            <w:pPr>
              <w:tabs>
                <w:tab w:val="left" w:pos="741"/>
              </w:tabs>
              <w:jc w:val="both"/>
              <w:rPr>
                <w:color w:val="000000"/>
                <w:szCs w:val="24"/>
                <w:lang w:eastAsia="lt-LT"/>
              </w:rPr>
            </w:pPr>
            <w:r>
              <w:rPr>
                <w:color w:val="000000"/>
                <w:szCs w:val="24"/>
                <w:lang w:eastAsia="lt-LT"/>
              </w:rPr>
              <w:t>12. Kiekvieno projekto veiklų dalyvio naujų profesinių ir kitų įgūdžių įgijimo išlaidos finansuojamos:</w:t>
            </w:r>
          </w:p>
          <w:p w14:paraId="5C6CA4D7" w14:textId="1665CEC4" w:rsidR="007D1AF7" w:rsidRDefault="007D1AF7" w:rsidP="007D1AF7">
            <w:pPr>
              <w:tabs>
                <w:tab w:val="left" w:pos="600"/>
                <w:tab w:val="left" w:pos="1024"/>
              </w:tabs>
              <w:jc w:val="both"/>
              <w:rPr>
                <w:color w:val="000000"/>
                <w:szCs w:val="24"/>
                <w:lang w:eastAsia="lt-LT"/>
              </w:rPr>
            </w:pPr>
            <w:r>
              <w:rPr>
                <w:color w:val="000000"/>
                <w:szCs w:val="24"/>
                <w:lang w:eastAsia="lt-LT"/>
              </w:rPr>
              <w:t>1</w:t>
            </w:r>
            <w:r w:rsidR="00FE59BD">
              <w:rPr>
                <w:color w:val="000000"/>
                <w:szCs w:val="24"/>
                <w:lang w:eastAsia="lt-LT"/>
              </w:rPr>
              <w:t>2</w:t>
            </w:r>
            <w:r>
              <w:rPr>
                <w:color w:val="000000"/>
                <w:szCs w:val="24"/>
                <w:lang w:eastAsia="lt-LT"/>
              </w:rPr>
              <w:t>.1.</w:t>
            </w:r>
            <w:r>
              <w:rPr>
                <w:color w:val="000000"/>
                <w:szCs w:val="24"/>
                <w:lang w:eastAsia="lt-LT"/>
              </w:rPr>
              <w:tab/>
            </w:r>
            <w:r>
              <w:rPr>
                <w:iCs/>
                <w:szCs w:val="24"/>
              </w:rPr>
              <w:t>vykdant</w:t>
            </w:r>
            <w:r>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14:paraId="5DE437C5" w14:textId="4394E8D9" w:rsidR="009D7848" w:rsidRPr="006E3C12" w:rsidRDefault="007D1AF7" w:rsidP="006E3C12">
            <w:pPr>
              <w:tabs>
                <w:tab w:val="left" w:pos="596"/>
                <w:tab w:val="left" w:pos="1024"/>
              </w:tabs>
              <w:jc w:val="both"/>
              <w:rPr>
                <w:color w:val="000000"/>
                <w:szCs w:val="24"/>
                <w:lang w:eastAsia="lt-LT"/>
              </w:rPr>
            </w:pPr>
            <w:r>
              <w:rPr>
                <w:color w:val="000000"/>
                <w:szCs w:val="24"/>
                <w:lang w:eastAsia="lt-LT"/>
              </w:rPr>
              <w:t>1</w:t>
            </w:r>
            <w:r w:rsidR="006E3C12">
              <w:rPr>
                <w:color w:val="000000"/>
                <w:szCs w:val="24"/>
                <w:lang w:eastAsia="lt-LT"/>
              </w:rPr>
              <w:t>2</w:t>
            </w:r>
            <w:r>
              <w:rPr>
                <w:color w:val="000000"/>
                <w:szCs w:val="24"/>
                <w:lang w:eastAsia="lt-LT"/>
              </w:rPr>
              <w:t>.2.</w:t>
            </w:r>
            <w:r>
              <w:rPr>
                <w:color w:val="000000"/>
                <w:szCs w:val="24"/>
                <w:lang w:eastAsia="lt-LT"/>
              </w:rPr>
              <w:tab/>
            </w:r>
            <w:r>
              <w:rPr>
                <w:iCs/>
                <w:szCs w:val="24"/>
              </w:rPr>
              <w:t>vykdant</w:t>
            </w:r>
            <w:r>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r w:rsidR="006E3C12">
              <w:rPr>
                <w:color w:val="000000"/>
                <w:szCs w:val="24"/>
                <w:lang w:eastAsia="lt-LT"/>
              </w:rPr>
              <w:t>.</w:t>
            </w: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3593DC7D" w14:textId="208D7149"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4"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w:t>
            </w:r>
            <w:r w:rsidRPr="00872430">
              <w:rPr>
                <w:bCs/>
                <w:sz w:val="22"/>
                <w:szCs w:val="22"/>
              </w:rPr>
              <w:lastRenderedPageBreak/>
              <w:t xml:space="preserve">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 xml:space="preserve">Fiksuotoji norma, taikoma, kai priklauso nuo 37 iki 39 d. d. (jeigu dirbama 5 d. d. per savaitę) arba nuo 43 iki </w:t>
            </w:r>
            <w:r w:rsidRPr="00872430">
              <w:rPr>
                <w:iCs/>
                <w:sz w:val="22"/>
                <w:szCs w:val="22"/>
              </w:rPr>
              <w:lastRenderedPageBreak/>
              <w:t>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 xml:space="preserve">Privačių juridinių asmenų projektą vykdančio personalo vienos valandos darbo užmokesčio fiksuotasis vieneto įkainis K ir J </w:t>
            </w:r>
            <w:r w:rsidRPr="00872430">
              <w:rPr>
                <w:color w:val="000000"/>
                <w:sz w:val="22"/>
                <w:szCs w:val="22"/>
              </w:rPr>
              <w:lastRenderedPageBreak/>
              <w:t>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 xml:space="preserve">Viešojo valdymo institucijų projektų dalyvių darbo </w:t>
            </w:r>
            <w:r w:rsidRPr="00872430">
              <w:rPr>
                <w:sz w:val="22"/>
                <w:szCs w:val="22"/>
              </w:rPr>
              <w:lastRenderedPageBreak/>
              <w:t>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r w:rsidR="0085648C" w:rsidRPr="00872430" w14:paraId="472EE139" w14:textId="77777777" w:rsidTr="00713E79">
        <w:tc>
          <w:tcPr>
            <w:tcW w:w="2113" w:type="dxa"/>
            <w:vMerge w:val="restart"/>
          </w:tcPr>
          <w:p w14:paraId="6952A0D0" w14:textId="69DED414" w:rsidR="0085648C" w:rsidRPr="00872430" w:rsidRDefault="0085648C" w:rsidP="000325EB">
            <w:pPr>
              <w:rPr>
                <w:b/>
                <w:color w:val="000000"/>
                <w:sz w:val="22"/>
                <w:shd w:val="clear" w:color="auto" w:fill="FFFFFF"/>
              </w:rPr>
            </w:pPr>
            <w:r w:rsidRPr="00A67CD5">
              <w:rPr>
                <w:color w:val="000000"/>
                <w:sz w:val="22"/>
                <w:lang w:eastAsia="lt-LT"/>
              </w:rPr>
              <w:t>Bendrųjų įgūdžių mokymų dalyvio vienos mokymų valandos išlaidos</w:t>
            </w:r>
          </w:p>
        </w:tc>
        <w:tc>
          <w:tcPr>
            <w:tcW w:w="1737" w:type="dxa"/>
            <w:vAlign w:val="center"/>
          </w:tcPr>
          <w:p w14:paraId="21F04A6B" w14:textId="247AFB4E" w:rsidR="0085648C" w:rsidRPr="00872430" w:rsidRDefault="0085648C" w:rsidP="000325EB">
            <w:pPr>
              <w:jc w:val="center"/>
              <w:rPr>
                <w:sz w:val="22"/>
                <w:szCs w:val="22"/>
              </w:rPr>
            </w:pPr>
            <w:r w:rsidRPr="00A67CD5">
              <w:rPr>
                <w:color w:val="000000"/>
                <w:sz w:val="22"/>
                <w:szCs w:val="22"/>
                <w:lang w:eastAsia="lt-LT"/>
              </w:rPr>
              <w:t>FĮ-74-01</w:t>
            </w:r>
          </w:p>
        </w:tc>
        <w:tc>
          <w:tcPr>
            <w:tcW w:w="1737" w:type="dxa"/>
            <w:vAlign w:val="center"/>
          </w:tcPr>
          <w:p w14:paraId="1A63B235" w14:textId="1D07925D" w:rsidR="0085648C" w:rsidRPr="00872430" w:rsidRDefault="0085648C" w:rsidP="000325EB">
            <w:pPr>
              <w:jc w:val="center"/>
              <w:rPr>
                <w:sz w:val="22"/>
                <w:szCs w:val="22"/>
              </w:rPr>
            </w:pPr>
            <w:r w:rsidRPr="00A67CD5">
              <w:rPr>
                <w:color w:val="000000"/>
                <w:sz w:val="22"/>
                <w:szCs w:val="22"/>
                <w:lang w:eastAsia="lt-LT"/>
              </w:rPr>
              <w:t>2</w:t>
            </w:r>
          </w:p>
        </w:tc>
        <w:tc>
          <w:tcPr>
            <w:tcW w:w="2953" w:type="dxa"/>
          </w:tcPr>
          <w:p w14:paraId="7DB84BBB" w14:textId="4686C803" w:rsidR="0085648C" w:rsidRPr="00872430" w:rsidRDefault="0085648C" w:rsidP="000325EB">
            <w:pPr>
              <w:rPr>
                <w:sz w:val="22"/>
                <w:szCs w:val="22"/>
              </w:rPr>
            </w:pPr>
            <w:r w:rsidRPr="00A67CD5">
              <w:rPr>
                <w:color w:val="000000"/>
                <w:sz w:val="22"/>
                <w:szCs w:val="22"/>
                <w:lang w:eastAsia="lt-LT"/>
              </w:rPr>
              <w:t>Bendrųjų įgūdžių mokymų dalyvio vienos mokymų valandos fiksuotasis vieneto įkainis, be PVM</w:t>
            </w:r>
          </w:p>
        </w:tc>
        <w:tc>
          <w:tcPr>
            <w:tcW w:w="6623" w:type="dxa"/>
            <w:gridSpan w:val="2"/>
            <w:vMerge w:val="restart"/>
          </w:tcPr>
          <w:p w14:paraId="223E32C8" w14:textId="3BB3E6D8" w:rsidR="0085648C" w:rsidRPr="00872430" w:rsidRDefault="0085648C" w:rsidP="000325EB">
            <w:pPr>
              <w:rPr>
                <w:sz w:val="22"/>
              </w:rPr>
            </w:pPr>
            <w:r w:rsidRPr="004753C1">
              <w:t xml:space="preserve">Bendrųjų įgūdžių mokymų dalyvio vienos mokymų valandos fiksuotojo vieneto įkainio nustatymo tyrimas (skelbiama interneto svetainėje </w:t>
            </w:r>
            <w:proofErr w:type="spellStart"/>
            <w:r w:rsidRPr="004753C1">
              <w:t>esinvesticijos.lt</w:t>
            </w:r>
            <w:proofErr w:type="spellEnd"/>
            <w:r w:rsidRPr="004753C1">
              <w:t>)</w:t>
            </w:r>
          </w:p>
        </w:tc>
      </w:tr>
      <w:tr w:rsidR="0085648C" w:rsidRPr="00872430" w14:paraId="73BDE96A" w14:textId="77777777" w:rsidTr="00713E79">
        <w:tc>
          <w:tcPr>
            <w:tcW w:w="2113" w:type="dxa"/>
            <w:vMerge/>
          </w:tcPr>
          <w:p w14:paraId="2D6D519A" w14:textId="77777777" w:rsidR="0085648C" w:rsidRPr="00872430" w:rsidRDefault="0085648C" w:rsidP="000325EB">
            <w:pPr>
              <w:rPr>
                <w:b/>
                <w:color w:val="000000"/>
                <w:sz w:val="22"/>
                <w:shd w:val="clear" w:color="auto" w:fill="FFFFFF"/>
              </w:rPr>
            </w:pPr>
          </w:p>
        </w:tc>
        <w:tc>
          <w:tcPr>
            <w:tcW w:w="1737" w:type="dxa"/>
            <w:vAlign w:val="center"/>
          </w:tcPr>
          <w:p w14:paraId="55E04906" w14:textId="7FABB871" w:rsidR="0085648C" w:rsidRPr="00872430" w:rsidRDefault="0085648C" w:rsidP="000325EB">
            <w:pPr>
              <w:jc w:val="center"/>
              <w:rPr>
                <w:sz w:val="22"/>
                <w:szCs w:val="22"/>
              </w:rPr>
            </w:pPr>
            <w:r w:rsidRPr="00A67CD5">
              <w:rPr>
                <w:color w:val="000000"/>
                <w:sz w:val="22"/>
                <w:szCs w:val="22"/>
                <w:lang w:eastAsia="lt-LT"/>
              </w:rPr>
              <w:t>FĮ-74-02</w:t>
            </w:r>
          </w:p>
        </w:tc>
        <w:tc>
          <w:tcPr>
            <w:tcW w:w="1737" w:type="dxa"/>
            <w:vAlign w:val="center"/>
          </w:tcPr>
          <w:p w14:paraId="185E6158" w14:textId="79CFCE4B" w:rsidR="0085648C" w:rsidRPr="00872430" w:rsidRDefault="0085648C" w:rsidP="000325EB">
            <w:pPr>
              <w:jc w:val="center"/>
              <w:rPr>
                <w:sz w:val="22"/>
                <w:szCs w:val="22"/>
              </w:rPr>
            </w:pPr>
            <w:r w:rsidRPr="00A67CD5">
              <w:rPr>
                <w:color w:val="000000"/>
                <w:sz w:val="22"/>
                <w:szCs w:val="22"/>
                <w:lang w:eastAsia="lt-LT"/>
              </w:rPr>
              <w:t>2</w:t>
            </w:r>
          </w:p>
        </w:tc>
        <w:tc>
          <w:tcPr>
            <w:tcW w:w="2953" w:type="dxa"/>
          </w:tcPr>
          <w:p w14:paraId="77C9319A" w14:textId="342A0E34" w:rsidR="0085648C" w:rsidRPr="00872430" w:rsidRDefault="0085648C" w:rsidP="000325EB">
            <w:pPr>
              <w:rPr>
                <w:sz w:val="22"/>
                <w:szCs w:val="22"/>
              </w:rPr>
            </w:pPr>
            <w:r w:rsidRPr="00A67CD5">
              <w:rPr>
                <w:color w:val="000000"/>
                <w:sz w:val="22"/>
                <w:szCs w:val="22"/>
                <w:lang w:eastAsia="lt-LT"/>
              </w:rPr>
              <w:t>Bendrųjų įgūdžių mokymų dalyvio vienos mokymų valandos fiksuotasis vieneto įkainis, su PVM</w:t>
            </w:r>
          </w:p>
        </w:tc>
        <w:tc>
          <w:tcPr>
            <w:tcW w:w="6623" w:type="dxa"/>
            <w:gridSpan w:val="2"/>
            <w:vMerge/>
          </w:tcPr>
          <w:p w14:paraId="7C80C978" w14:textId="77777777" w:rsidR="0085648C" w:rsidRPr="00872430" w:rsidRDefault="0085648C" w:rsidP="000325EB">
            <w:pPr>
              <w:rPr>
                <w:sz w:val="22"/>
              </w:rPr>
            </w:pPr>
          </w:p>
        </w:tc>
      </w:tr>
      <w:tr w:rsidR="0085648C" w:rsidRPr="00872430" w14:paraId="66D15F54" w14:textId="77777777" w:rsidTr="00713E79">
        <w:tc>
          <w:tcPr>
            <w:tcW w:w="2113" w:type="dxa"/>
            <w:vMerge w:val="restart"/>
          </w:tcPr>
          <w:p w14:paraId="21BFC641" w14:textId="4C6FBD94" w:rsidR="0085648C" w:rsidRPr="00872430" w:rsidRDefault="0085648C" w:rsidP="000325EB">
            <w:pPr>
              <w:rPr>
                <w:b/>
                <w:color w:val="000000"/>
                <w:sz w:val="22"/>
                <w:shd w:val="clear" w:color="auto" w:fill="FFFFFF"/>
              </w:rPr>
            </w:pPr>
            <w:r w:rsidRPr="00DE044A">
              <w:t>Projekto dalyvio ir (arba) projektą vykdančio personalo tarpmiestinės kelionės išlaidos Lietuvoje</w:t>
            </w:r>
          </w:p>
        </w:tc>
        <w:tc>
          <w:tcPr>
            <w:tcW w:w="1737" w:type="dxa"/>
            <w:vAlign w:val="center"/>
          </w:tcPr>
          <w:p w14:paraId="55257531" w14:textId="75C8A4B0" w:rsidR="0085648C" w:rsidRPr="00872430" w:rsidRDefault="0085648C" w:rsidP="000325EB">
            <w:pPr>
              <w:jc w:val="center"/>
              <w:rPr>
                <w:sz w:val="22"/>
                <w:szCs w:val="22"/>
              </w:rPr>
            </w:pPr>
            <w:r w:rsidRPr="00A67CD5">
              <w:rPr>
                <w:color w:val="000000"/>
                <w:sz w:val="22"/>
                <w:szCs w:val="22"/>
                <w:lang w:eastAsia="lt-LT"/>
              </w:rPr>
              <w:t>FĮ-58-01</w:t>
            </w:r>
          </w:p>
        </w:tc>
        <w:tc>
          <w:tcPr>
            <w:tcW w:w="1737" w:type="dxa"/>
            <w:vAlign w:val="center"/>
          </w:tcPr>
          <w:p w14:paraId="190DC0E1" w14:textId="2D62F08B" w:rsidR="0085648C" w:rsidRPr="00872430" w:rsidRDefault="0085648C" w:rsidP="000325EB">
            <w:pPr>
              <w:jc w:val="center"/>
              <w:rPr>
                <w:sz w:val="22"/>
                <w:szCs w:val="22"/>
              </w:rPr>
            </w:pPr>
            <w:r w:rsidRPr="00A67CD5">
              <w:rPr>
                <w:color w:val="000000"/>
                <w:sz w:val="22"/>
                <w:szCs w:val="22"/>
                <w:lang w:eastAsia="lt-LT"/>
              </w:rPr>
              <w:t>2</w:t>
            </w:r>
          </w:p>
        </w:tc>
        <w:tc>
          <w:tcPr>
            <w:tcW w:w="2953" w:type="dxa"/>
          </w:tcPr>
          <w:p w14:paraId="3FAD36AE" w14:textId="47B2E108" w:rsidR="0085648C" w:rsidRPr="00872430" w:rsidRDefault="0085648C" w:rsidP="000325EB">
            <w:pPr>
              <w:rPr>
                <w:sz w:val="22"/>
                <w:szCs w:val="22"/>
              </w:rPr>
            </w:pPr>
            <w:r w:rsidRPr="00A67CD5">
              <w:rPr>
                <w:color w:val="000000"/>
                <w:sz w:val="22"/>
                <w:szCs w:val="22"/>
                <w:lang w:eastAsia="lt-LT"/>
              </w:rPr>
              <w:t>Projekto dalyvio ir (arba) projektą vykdančio personalo tarpmiestinės kelionės išlaidų Lietuvoje fiksuotasis vieneto įkainis, apmokamas už nuvažiuotą 1 km, be PVM</w:t>
            </w:r>
          </w:p>
        </w:tc>
        <w:tc>
          <w:tcPr>
            <w:tcW w:w="6623" w:type="dxa"/>
            <w:gridSpan w:val="2"/>
            <w:vMerge w:val="restart"/>
          </w:tcPr>
          <w:p w14:paraId="73177ADD" w14:textId="346FD642" w:rsidR="0085648C" w:rsidRPr="00872430" w:rsidRDefault="0085648C" w:rsidP="000325EB">
            <w:pPr>
              <w:rPr>
                <w:sz w:val="22"/>
              </w:rPr>
            </w:pPr>
            <w:r w:rsidRPr="00E12BA2">
              <w:t xml:space="preserve">Projekto dalyvio ir (arba) projektą vykdančio personalo tarpmiestinės kelionės išlaidų Lietuvoje fiksuotojo vieneto įkainio nustatymo tyrimas (skelbiama interneto svetainėje </w:t>
            </w:r>
            <w:proofErr w:type="spellStart"/>
            <w:r w:rsidRPr="00E12BA2">
              <w:t>esinvesticijos.lt</w:t>
            </w:r>
            <w:proofErr w:type="spellEnd"/>
            <w:r w:rsidRPr="00E12BA2">
              <w:t>)</w:t>
            </w:r>
          </w:p>
        </w:tc>
      </w:tr>
      <w:tr w:rsidR="0085648C" w:rsidRPr="00872430" w14:paraId="65DA36F8" w14:textId="77777777" w:rsidTr="00F72B37">
        <w:tc>
          <w:tcPr>
            <w:tcW w:w="2113" w:type="dxa"/>
            <w:vMerge/>
            <w:vAlign w:val="center"/>
          </w:tcPr>
          <w:p w14:paraId="0942FADA" w14:textId="77777777" w:rsidR="0085648C" w:rsidRPr="00872430" w:rsidRDefault="0085648C" w:rsidP="0085648C">
            <w:pPr>
              <w:rPr>
                <w:b/>
                <w:color w:val="000000"/>
                <w:sz w:val="22"/>
                <w:shd w:val="clear" w:color="auto" w:fill="FFFFFF"/>
              </w:rPr>
            </w:pPr>
          </w:p>
        </w:tc>
        <w:tc>
          <w:tcPr>
            <w:tcW w:w="1737" w:type="dxa"/>
            <w:vAlign w:val="center"/>
          </w:tcPr>
          <w:p w14:paraId="699E2ECC" w14:textId="1D39A97A" w:rsidR="0085648C" w:rsidRPr="00872430" w:rsidRDefault="0085648C" w:rsidP="0085648C">
            <w:pPr>
              <w:jc w:val="center"/>
              <w:rPr>
                <w:sz w:val="22"/>
                <w:szCs w:val="22"/>
              </w:rPr>
            </w:pPr>
            <w:r w:rsidRPr="00A67CD5">
              <w:rPr>
                <w:color w:val="000000"/>
                <w:sz w:val="22"/>
                <w:szCs w:val="22"/>
                <w:lang w:eastAsia="lt-LT"/>
              </w:rPr>
              <w:t>FĮ-58-02</w:t>
            </w:r>
          </w:p>
        </w:tc>
        <w:tc>
          <w:tcPr>
            <w:tcW w:w="1737" w:type="dxa"/>
            <w:vAlign w:val="center"/>
          </w:tcPr>
          <w:p w14:paraId="74762B63" w14:textId="482764D8" w:rsidR="0085648C" w:rsidRPr="00872430" w:rsidRDefault="0085648C" w:rsidP="0085648C">
            <w:pPr>
              <w:jc w:val="center"/>
              <w:rPr>
                <w:sz w:val="22"/>
                <w:szCs w:val="22"/>
              </w:rPr>
            </w:pPr>
            <w:r w:rsidRPr="00A67CD5">
              <w:rPr>
                <w:color w:val="000000"/>
                <w:sz w:val="22"/>
                <w:szCs w:val="22"/>
                <w:lang w:eastAsia="lt-LT"/>
              </w:rPr>
              <w:t>2</w:t>
            </w:r>
          </w:p>
        </w:tc>
        <w:tc>
          <w:tcPr>
            <w:tcW w:w="2953" w:type="dxa"/>
          </w:tcPr>
          <w:p w14:paraId="746B68A7" w14:textId="2A547CCD" w:rsidR="0085648C" w:rsidRPr="00872430" w:rsidRDefault="0085648C" w:rsidP="0085648C">
            <w:pPr>
              <w:rPr>
                <w:sz w:val="22"/>
                <w:szCs w:val="22"/>
              </w:rPr>
            </w:pPr>
            <w:r w:rsidRPr="00A67CD5">
              <w:rPr>
                <w:color w:val="000000"/>
                <w:sz w:val="22"/>
                <w:szCs w:val="22"/>
                <w:lang w:eastAsia="lt-LT"/>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579AB9E4" w14:textId="77777777" w:rsidR="0085648C" w:rsidRPr="00872430" w:rsidRDefault="0085648C" w:rsidP="0085648C">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7899" w14:textId="77777777" w:rsidR="00B54F54" w:rsidRDefault="00B54F54">
      <w:pPr>
        <w:rPr>
          <w:sz w:val="22"/>
          <w:szCs w:val="22"/>
        </w:rPr>
      </w:pPr>
      <w:r>
        <w:rPr>
          <w:sz w:val="22"/>
          <w:szCs w:val="22"/>
        </w:rPr>
        <w:separator/>
      </w:r>
    </w:p>
  </w:endnote>
  <w:endnote w:type="continuationSeparator" w:id="0">
    <w:p w14:paraId="32927667" w14:textId="77777777" w:rsidR="00B54F54" w:rsidRDefault="00B54F54">
      <w:pPr>
        <w:rPr>
          <w:sz w:val="22"/>
          <w:szCs w:val="22"/>
        </w:rPr>
      </w:pPr>
      <w:r>
        <w:rPr>
          <w:sz w:val="22"/>
          <w:szCs w:val="22"/>
        </w:rPr>
        <w:continuationSeparator/>
      </w:r>
    </w:p>
  </w:endnote>
  <w:endnote w:type="continuationNotice" w:id="1">
    <w:p w14:paraId="0392ABB8" w14:textId="77777777" w:rsidR="00B54F54" w:rsidRDefault="00B54F5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12B5" w14:textId="77777777" w:rsidR="00B54F54" w:rsidRDefault="00B54F54">
      <w:pPr>
        <w:rPr>
          <w:sz w:val="22"/>
          <w:szCs w:val="22"/>
        </w:rPr>
      </w:pPr>
      <w:r>
        <w:rPr>
          <w:sz w:val="22"/>
          <w:szCs w:val="22"/>
        </w:rPr>
        <w:separator/>
      </w:r>
    </w:p>
  </w:footnote>
  <w:footnote w:type="continuationSeparator" w:id="0">
    <w:p w14:paraId="493610AF" w14:textId="77777777" w:rsidR="00B54F54" w:rsidRDefault="00B54F54">
      <w:pPr>
        <w:rPr>
          <w:sz w:val="22"/>
          <w:szCs w:val="22"/>
        </w:rPr>
      </w:pPr>
      <w:r>
        <w:rPr>
          <w:sz w:val="22"/>
          <w:szCs w:val="22"/>
        </w:rPr>
        <w:continuationSeparator/>
      </w:r>
    </w:p>
  </w:footnote>
  <w:footnote w:type="continuationNotice" w:id="1">
    <w:p w14:paraId="194697FC" w14:textId="77777777" w:rsidR="00B54F54" w:rsidRDefault="00B54F54">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Default="008B376D" w:rsidP="008B376D">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Default="00AB7FE0" w:rsidP="00AB7FE0">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1EA04892"/>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6910149A"/>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0807335">
    <w:abstractNumId w:val="2"/>
  </w:num>
  <w:num w:numId="2" w16cid:durableId="1450205679">
    <w:abstractNumId w:val="7"/>
  </w:num>
  <w:num w:numId="3" w16cid:durableId="2029521576">
    <w:abstractNumId w:val="10"/>
  </w:num>
  <w:num w:numId="4" w16cid:durableId="263657200">
    <w:abstractNumId w:val="9"/>
  </w:num>
  <w:num w:numId="5" w16cid:durableId="1093939160">
    <w:abstractNumId w:val="8"/>
  </w:num>
  <w:num w:numId="6" w16cid:durableId="576935952">
    <w:abstractNumId w:val="1"/>
  </w:num>
  <w:num w:numId="7" w16cid:durableId="353070153">
    <w:abstractNumId w:val="4"/>
  </w:num>
  <w:num w:numId="8" w16cid:durableId="1224028081">
    <w:abstractNumId w:val="11"/>
  </w:num>
  <w:num w:numId="9" w16cid:durableId="481889348">
    <w:abstractNumId w:val="5"/>
  </w:num>
  <w:num w:numId="10" w16cid:durableId="1637952456">
    <w:abstractNumId w:val="0"/>
  </w:num>
  <w:num w:numId="11" w16cid:durableId="1501777669">
    <w:abstractNumId w:val="6"/>
  </w:num>
  <w:num w:numId="12" w16cid:durableId="888028992">
    <w:abstractNumId w:val="3"/>
  </w:num>
  <w:num w:numId="13" w16cid:durableId="918557091">
    <w:abstractNumId w:val="12"/>
  </w:num>
  <w:num w:numId="14" w16cid:durableId="89909439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2FA0"/>
    <w:rsid w:val="00013C8B"/>
    <w:rsid w:val="00017236"/>
    <w:rsid w:val="00022126"/>
    <w:rsid w:val="000325EB"/>
    <w:rsid w:val="000433DC"/>
    <w:rsid w:val="000450A7"/>
    <w:rsid w:val="00052A66"/>
    <w:rsid w:val="00055F13"/>
    <w:rsid w:val="00060278"/>
    <w:rsid w:val="000607C9"/>
    <w:rsid w:val="00063511"/>
    <w:rsid w:val="00064287"/>
    <w:rsid w:val="00064344"/>
    <w:rsid w:val="0006491E"/>
    <w:rsid w:val="00073302"/>
    <w:rsid w:val="000748F4"/>
    <w:rsid w:val="00082530"/>
    <w:rsid w:val="00087EC4"/>
    <w:rsid w:val="00094F14"/>
    <w:rsid w:val="000A11BD"/>
    <w:rsid w:val="000A2E1F"/>
    <w:rsid w:val="000B0670"/>
    <w:rsid w:val="000B7D3C"/>
    <w:rsid w:val="000C4049"/>
    <w:rsid w:val="000E1D83"/>
    <w:rsid w:val="000F51CA"/>
    <w:rsid w:val="00101D0A"/>
    <w:rsid w:val="00106D00"/>
    <w:rsid w:val="001075A5"/>
    <w:rsid w:val="00121F78"/>
    <w:rsid w:val="00122985"/>
    <w:rsid w:val="00125123"/>
    <w:rsid w:val="001277B3"/>
    <w:rsid w:val="00131376"/>
    <w:rsid w:val="00134856"/>
    <w:rsid w:val="001350F6"/>
    <w:rsid w:val="00137F5F"/>
    <w:rsid w:val="00140825"/>
    <w:rsid w:val="0014131F"/>
    <w:rsid w:val="00151A7F"/>
    <w:rsid w:val="00151CD9"/>
    <w:rsid w:val="001571C2"/>
    <w:rsid w:val="001706A3"/>
    <w:rsid w:val="001908F7"/>
    <w:rsid w:val="00191C19"/>
    <w:rsid w:val="001941D2"/>
    <w:rsid w:val="00196F1E"/>
    <w:rsid w:val="001A0010"/>
    <w:rsid w:val="001A6ED3"/>
    <w:rsid w:val="001B437F"/>
    <w:rsid w:val="001B5FEF"/>
    <w:rsid w:val="001C1B55"/>
    <w:rsid w:val="001D19BC"/>
    <w:rsid w:val="001D4DB3"/>
    <w:rsid w:val="001E0711"/>
    <w:rsid w:val="001E298C"/>
    <w:rsid w:val="001E4CA2"/>
    <w:rsid w:val="001F470B"/>
    <w:rsid w:val="001F51ED"/>
    <w:rsid w:val="00214328"/>
    <w:rsid w:val="00216DF9"/>
    <w:rsid w:val="0022022E"/>
    <w:rsid w:val="0022768A"/>
    <w:rsid w:val="00241321"/>
    <w:rsid w:val="00247167"/>
    <w:rsid w:val="002476DF"/>
    <w:rsid w:val="00253511"/>
    <w:rsid w:val="00261867"/>
    <w:rsid w:val="002708F7"/>
    <w:rsid w:val="00272564"/>
    <w:rsid w:val="00277AE4"/>
    <w:rsid w:val="00280C6B"/>
    <w:rsid w:val="00283982"/>
    <w:rsid w:val="002931D5"/>
    <w:rsid w:val="002A3ECB"/>
    <w:rsid w:val="002A56FB"/>
    <w:rsid w:val="002B0A8A"/>
    <w:rsid w:val="002B0A91"/>
    <w:rsid w:val="002B1BAB"/>
    <w:rsid w:val="002B219C"/>
    <w:rsid w:val="002B2A69"/>
    <w:rsid w:val="002C0013"/>
    <w:rsid w:val="002C0F85"/>
    <w:rsid w:val="002D06A6"/>
    <w:rsid w:val="002D2F27"/>
    <w:rsid w:val="002D5A8A"/>
    <w:rsid w:val="002E23AB"/>
    <w:rsid w:val="002E5B4B"/>
    <w:rsid w:val="002E731A"/>
    <w:rsid w:val="00315290"/>
    <w:rsid w:val="00316371"/>
    <w:rsid w:val="00316D89"/>
    <w:rsid w:val="00322E38"/>
    <w:rsid w:val="003319AE"/>
    <w:rsid w:val="00334A0B"/>
    <w:rsid w:val="003355BD"/>
    <w:rsid w:val="003450C7"/>
    <w:rsid w:val="00345C2C"/>
    <w:rsid w:val="00346AFF"/>
    <w:rsid w:val="00354D6D"/>
    <w:rsid w:val="00355585"/>
    <w:rsid w:val="0036555B"/>
    <w:rsid w:val="00371546"/>
    <w:rsid w:val="0037197D"/>
    <w:rsid w:val="003723B4"/>
    <w:rsid w:val="00372C0C"/>
    <w:rsid w:val="00373C73"/>
    <w:rsid w:val="00377BB4"/>
    <w:rsid w:val="00381B42"/>
    <w:rsid w:val="00383811"/>
    <w:rsid w:val="00383E19"/>
    <w:rsid w:val="003A5E74"/>
    <w:rsid w:val="003A6F31"/>
    <w:rsid w:val="003B77F2"/>
    <w:rsid w:val="003B7A4C"/>
    <w:rsid w:val="003C5F10"/>
    <w:rsid w:val="003C6147"/>
    <w:rsid w:val="003C6C92"/>
    <w:rsid w:val="003D01A3"/>
    <w:rsid w:val="003D0E2A"/>
    <w:rsid w:val="003D1725"/>
    <w:rsid w:val="003D2504"/>
    <w:rsid w:val="003D286F"/>
    <w:rsid w:val="003E497D"/>
    <w:rsid w:val="003E4D69"/>
    <w:rsid w:val="003E7105"/>
    <w:rsid w:val="003F6B7F"/>
    <w:rsid w:val="00412466"/>
    <w:rsid w:val="00413683"/>
    <w:rsid w:val="0042336F"/>
    <w:rsid w:val="00451493"/>
    <w:rsid w:val="00463394"/>
    <w:rsid w:val="0047381D"/>
    <w:rsid w:val="00476781"/>
    <w:rsid w:val="00477FA0"/>
    <w:rsid w:val="00482AB3"/>
    <w:rsid w:val="00483861"/>
    <w:rsid w:val="00486C32"/>
    <w:rsid w:val="00490447"/>
    <w:rsid w:val="00490F73"/>
    <w:rsid w:val="00494670"/>
    <w:rsid w:val="004A6A0F"/>
    <w:rsid w:val="004C040B"/>
    <w:rsid w:val="004C6DA0"/>
    <w:rsid w:val="004D4763"/>
    <w:rsid w:val="004E1EDC"/>
    <w:rsid w:val="004E4EEB"/>
    <w:rsid w:val="004F18CE"/>
    <w:rsid w:val="004F1933"/>
    <w:rsid w:val="004F624D"/>
    <w:rsid w:val="00501957"/>
    <w:rsid w:val="005034FD"/>
    <w:rsid w:val="00503FF6"/>
    <w:rsid w:val="00516595"/>
    <w:rsid w:val="00522E5B"/>
    <w:rsid w:val="0052712C"/>
    <w:rsid w:val="005330F6"/>
    <w:rsid w:val="0053393D"/>
    <w:rsid w:val="00541AAF"/>
    <w:rsid w:val="00543395"/>
    <w:rsid w:val="0054707C"/>
    <w:rsid w:val="00551920"/>
    <w:rsid w:val="005524B4"/>
    <w:rsid w:val="00554B9C"/>
    <w:rsid w:val="00565A06"/>
    <w:rsid w:val="00570BFE"/>
    <w:rsid w:val="00570C16"/>
    <w:rsid w:val="00581CBD"/>
    <w:rsid w:val="005825EB"/>
    <w:rsid w:val="00583AC6"/>
    <w:rsid w:val="00585B82"/>
    <w:rsid w:val="005A2BF4"/>
    <w:rsid w:val="005A49D2"/>
    <w:rsid w:val="005A5E40"/>
    <w:rsid w:val="005B41D8"/>
    <w:rsid w:val="005B4596"/>
    <w:rsid w:val="005B6E53"/>
    <w:rsid w:val="005C059C"/>
    <w:rsid w:val="005C3468"/>
    <w:rsid w:val="005C3913"/>
    <w:rsid w:val="005C6136"/>
    <w:rsid w:val="005D2867"/>
    <w:rsid w:val="005E00F8"/>
    <w:rsid w:val="005E54F8"/>
    <w:rsid w:val="005F66D5"/>
    <w:rsid w:val="006035EC"/>
    <w:rsid w:val="006074C5"/>
    <w:rsid w:val="00616A13"/>
    <w:rsid w:val="0061798A"/>
    <w:rsid w:val="00632570"/>
    <w:rsid w:val="00633DFC"/>
    <w:rsid w:val="006368AB"/>
    <w:rsid w:val="006416E8"/>
    <w:rsid w:val="00643997"/>
    <w:rsid w:val="00647A8A"/>
    <w:rsid w:val="00652684"/>
    <w:rsid w:val="006546EE"/>
    <w:rsid w:val="00663693"/>
    <w:rsid w:val="006760A6"/>
    <w:rsid w:val="006812F1"/>
    <w:rsid w:val="00686C84"/>
    <w:rsid w:val="006970B5"/>
    <w:rsid w:val="00697A5D"/>
    <w:rsid w:val="006A5331"/>
    <w:rsid w:val="006A5F63"/>
    <w:rsid w:val="006A7E34"/>
    <w:rsid w:val="006B0DFF"/>
    <w:rsid w:val="006B1819"/>
    <w:rsid w:val="006B36EC"/>
    <w:rsid w:val="006B69A0"/>
    <w:rsid w:val="006C0E6F"/>
    <w:rsid w:val="006D3ACC"/>
    <w:rsid w:val="006D46EC"/>
    <w:rsid w:val="006D7C90"/>
    <w:rsid w:val="006E3C12"/>
    <w:rsid w:val="006E7FAD"/>
    <w:rsid w:val="006F11AF"/>
    <w:rsid w:val="00702101"/>
    <w:rsid w:val="00702FCE"/>
    <w:rsid w:val="0070575C"/>
    <w:rsid w:val="007108E9"/>
    <w:rsid w:val="007144EF"/>
    <w:rsid w:val="00720D05"/>
    <w:rsid w:val="00721D5A"/>
    <w:rsid w:val="00723B21"/>
    <w:rsid w:val="00726C30"/>
    <w:rsid w:val="007323B2"/>
    <w:rsid w:val="0074727B"/>
    <w:rsid w:val="0075411C"/>
    <w:rsid w:val="00762598"/>
    <w:rsid w:val="00762CEE"/>
    <w:rsid w:val="007713A3"/>
    <w:rsid w:val="007832BB"/>
    <w:rsid w:val="007858AA"/>
    <w:rsid w:val="007A2370"/>
    <w:rsid w:val="007B3948"/>
    <w:rsid w:val="007B4560"/>
    <w:rsid w:val="007B5E00"/>
    <w:rsid w:val="007B6980"/>
    <w:rsid w:val="007B699C"/>
    <w:rsid w:val="007C156D"/>
    <w:rsid w:val="007C29FA"/>
    <w:rsid w:val="007C4A1D"/>
    <w:rsid w:val="007D1AF7"/>
    <w:rsid w:val="007D275D"/>
    <w:rsid w:val="007D6CB4"/>
    <w:rsid w:val="007D7351"/>
    <w:rsid w:val="007E0AA5"/>
    <w:rsid w:val="007E30D6"/>
    <w:rsid w:val="007F0C09"/>
    <w:rsid w:val="007F1076"/>
    <w:rsid w:val="007F2F8B"/>
    <w:rsid w:val="007F32B7"/>
    <w:rsid w:val="007F3E10"/>
    <w:rsid w:val="007F70FA"/>
    <w:rsid w:val="00803289"/>
    <w:rsid w:val="008035F0"/>
    <w:rsid w:val="00805095"/>
    <w:rsid w:val="00806DEF"/>
    <w:rsid w:val="00810954"/>
    <w:rsid w:val="008170DD"/>
    <w:rsid w:val="008212A3"/>
    <w:rsid w:val="0082231E"/>
    <w:rsid w:val="00835D8E"/>
    <w:rsid w:val="0084403D"/>
    <w:rsid w:val="008468CC"/>
    <w:rsid w:val="00853EEF"/>
    <w:rsid w:val="008544FD"/>
    <w:rsid w:val="0085648C"/>
    <w:rsid w:val="00857DBA"/>
    <w:rsid w:val="00864BA3"/>
    <w:rsid w:val="00872430"/>
    <w:rsid w:val="00874774"/>
    <w:rsid w:val="008757F9"/>
    <w:rsid w:val="00884A80"/>
    <w:rsid w:val="00884F5C"/>
    <w:rsid w:val="00890879"/>
    <w:rsid w:val="0089361F"/>
    <w:rsid w:val="0089483B"/>
    <w:rsid w:val="00895FF0"/>
    <w:rsid w:val="00897ADC"/>
    <w:rsid w:val="008A14DC"/>
    <w:rsid w:val="008A3104"/>
    <w:rsid w:val="008A4EEC"/>
    <w:rsid w:val="008A576A"/>
    <w:rsid w:val="008B1642"/>
    <w:rsid w:val="008B376D"/>
    <w:rsid w:val="008B5EA6"/>
    <w:rsid w:val="008C0F39"/>
    <w:rsid w:val="008D634C"/>
    <w:rsid w:val="008D7D24"/>
    <w:rsid w:val="008E3ABD"/>
    <w:rsid w:val="008F03EB"/>
    <w:rsid w:val="008F0492"/>
    <w:rsid w:val="009003B6"/>
    <w:rsid w:val="009018E9"/>
    <w:rsid w:val="00903601"/>
    <w:rsid w:val="0090385B"/>
    <w:rsid w:val="00904698"/>
    <w:rsid w:val="0091230C"/>
    <w:rsid w:val="00913C54"/>
    <w:rsid w:val="00920BEA"/>
    <w:rsid w:val="009305EA"/>
    <w:rsid w:val="0093670F"/>
    <w:rsid w:val="009653C1"/>
    <w:rsid w:val="00974326"/>
    <w:rsid w:val="00975D96"/>
    <w:rsid w:val="00987308"/>
    <w:rsid w:val="00990BA8"/>
    <w:rsid w:val="00992939"/>
    <w:rsid w:val="00994C4C"/>
    <w:rsid w:val="009A041F"/>
    <w:rsid w:val="009A1F47"/>
    <w:rsid w:val="009A4257"/>
    <w:rsid w:val="009A4378"/>
    <w:rsid w:val="009A4780"/>
    <w:rsid w:val="009A7E75"/>
    <w:rsid w:val="009B05AF"/>
    <w:rsid w:val="009B27D8"/>
    <w:rsid w:val="009B4C12"/>
    <w:rsid w:val="009B57A4"/>
    <w:rsid w:val="009B7004"/>
    <w:rsid w:val="009C12FE"/>
    <w:rsid w:val="009C25CD"/>
    <w:rsid w:val="009C6DCA"/>
    <w:rsid w:val="009D126E"/>
    <w:rsid w:val="009D596A"/>
    <w:rsid w:val="009D7848"/>
    <w:rsid w:val="009F3388"/>
    <w:rsid w:val="00A009E3"/>
    <w:rsid w:val="00A00DDE"/>
    <w:rsid w:val="00A12531"/>
    <w:rsid w:val="00A135B9"/>
    <w:rsid w:val="00A3259D"/>
    <w:rsid w:val="00A361B0"/>
    <w:rsid w:val="00A3704D"/>
    <w:rsid w:val="00A42F26"/>
    <w:rsid w:val="00A43387"/>
    <w:rsid w:val="00A45224"/>
    <w:rsid w:val="00A464A0"/>
    <w:rsid w:val="00A52AC9"/>
    <w:rsid w:val="00A534CF"/>
    <w:rsid w:val="00A55655"/>
    <w:rsid w:val="00A56C6C"/>
    <w:rsid w:val="00A6631C"/>
    <w:rsid w:val="00A66339"/>
    <w:rsid w:val="00A67949"/>
    <w:rsid w:val="00A72798"/>
    <w:rsid w:val="00A732B0"/>
    <w:rsid w:val="00A752E0"/>
    <w:rsid w:val="00A7592C"/>
    <w:rsid w:val="00A91A2E"/>
    <w:rsid w:val="00AA3657"/>
    <w:rsid w:val="00AB530C"/>
    <w:rsid w:val="00AB690C"/>
    <w:rsid w:val="00AB7FE0"/>
    <w:rsid w:val="00AD210F"/>
    <w:rsid w:val="00AD610F"/>
    <w:rsid w:val="00AE19A7"/>
    <w:rsid w:val="00AE5F71"/>
    <w:rsid w:val="00AE6620"/>
    <w:rsid w:val="00AE6C41"/>
    <w:rsid w:val="00AF27E8"/>
    <w:rsid w:val="00B01A40"/>
    <w:rsid w:val="00B026F3"/>
    <w:rsid w:val="00B03D7A"/>
    <w:rsid w:val="00B048AF"/>
    <w:rsid w:val="00B05B81"/>
    <w:rsid w:val="00B148DF"/>
    <w:rsid w:val="00B211A4"/>
    <w:rsid w:val="00B219C0"/>
    <w:rsid w:val="00B22B4E"/>
    <w:rsid w:val="00B23CF8"/>
    <w:rsid w:val="00B2761D"/>
    <w:rsid w:val="00B33876"/>
    <w:rsid w:val="00B3773B"/>
    <w:rsid w:val="00B43174"/>
    <w:rsid w:val="00B43CA7"/>
    <w:rsid w:val="00B46F83"/>
    <w:rsid w:val="00B50B0F"/>
    <w:rsid w:val="00B51C43"/>
    <w:rsid w:val="00B54F54"/>
    <w:rsid w:val="00B55A22"/>
    <w:rsid w:val="00B6590D"/>
    <w:rsid w:val="00B73FD4"/>
    <w:rsid w:val="00B775BC"/>
    <w:rsid w:val="00B80605"/>
    <w:rsid w:val="00B80FEF"/>
    <w:rsid w:val="00B928AE"/>
    <w:rsid w:val="00BA1FDE"/>
    <w:rsid w:val="00BB19CA"/>
    <w:rsid w:val="00BB1DBC"/>
    <w:rsid w:val="00BB6DC6"/>
    <w:rsid w:val="00BC5EEF"/>
    <w:rsid w:val="00BD0390"/>
    <w:rsid w:val="00BD3D5A"/>
    <w:rsid w:val="00BD5748"/>
    <w:rsid w:val="00BE0D8C"/>
    <w:rsid w:val="00BE119B"/>
    <w:rsid w:val="00BF2A15"/>
    <w:rsid w:val="00BF2B75"/>
    <w:rsid w:val="00BF33DD"/>
    <w:rsid w:val="00C00596"/>
    <w:rsid w:val="00C10A8F"/>
    <w:rsid w:val="00C1176B"/>
    <w:rsid w:val="00C138B8"/>
    <w:rsid w:val="00C13A54"/>
    <w:rsid w:val="00C156C0"/>
    <w:rsid w:val="00C20F0F"/>
    <w:rsid w:val="00C222C1"/>
    <w:rsid w:val="00C24157"/>
    <w:rsid w:val="00C25D5E"/>
    <w:rsid w:val="00C25F28"/>
    <w:rsid w:val="00C3408F"/>
    <w:rsid w:val="00C375A9"/>
    <w:rsid w:val="00C42E78"/>
    <w:rsid w:val="00C45DB9"/>
    <w:rsid w:val="00C6271D"/>
    <w:rsid w:val="00C7022D"/>
    <w:rsid w:val="00C801AE"/>
    <w:rsid w:val="00C8369A"/>
    <w:rsid w:val="00C857CD"/>
    <w:rsid w:val="00C94987"/>
    <w:rsid w:val="00C97404"/>
    <w:rsid w:val="00CA575E"/>
    <w:rsid w:val="00CA6001"/>
    <w:rsid w:val="00CB10DA"/>
    <w:rsid w:val="00CB2F03"/>
    <w:rsid w:val="00CC120C"/>
    <w:rsid w:val="00CC24F4"/>
    <w:rsid w:val="00CC2760"/>
    <w:rsid w:val="00CC3E14"/>
    <w:rsid w:val="00CC672F"/>
    <w:rsid w:val="00CD2BDD"/>
    <w:rsid w:val="00CD5145"/>
    <w:rsid w:val="00CD52B7"/>
    <w:rsid w:val="00CD6738"/>
    <w:rsid w:val="00CE1954"/>
    <w:rsid w:val="00CE2A5A"/>
    <w:rsid w:val="00CE3C43"/>
    <w:rsid w:val="00CF394E"/>
    <w:rsid w:val="00D0268C"/>
    <w:rsid w:val="00D10129"/>
    <w:rsid w:val="00D1304F"/>
    <w:rsid w:val="00D15D78"/>
    <w:rsid w:val="00D27A82"/>
    <w:rsid w:val="00D3576B"/>
    <w:rsid w:val="00D378CD"/>
    <w:rsid w:val="00D37B98"/>
    <w:rsid w:val="00D4138B"/>
    <w:rsid w:val="00D43096"/>
    <w:rsid w:val="00D43702"/>
    <w:rsid w:val="00D450E8"/>
    <w:rsid w:val="00D46473"/>
    <w:rsid w:val="00D52F78"/>
    <w:rsid w:val="00D649E9"/>
    <w:rsid w:val="00D85119"/>
    <w:rsid w:val="00D9039E"/>
    <w:rsid w:val="00DA0541"/>
    <w:rsid w:val="00DA0C3B"/>
    <w:rsid w:val="00DA7FCB"/>
    <w:rsid w:val="00DB5F5E"/>
    <w:rsid w:val="00DC2FDD"/>
    <w:rsid w:val="00DC580B"/>
    <w:rsid w:val="00DC5D67"/>
    <w:rsid w:val="00DC6D2E"/>
    <w:rsid w:val="00DD55B0"/>
    <w:rsid w:val="00DD5D68"/>
    <w:rsid w:val="00DE1334"/>
    <w:rsid w:val="00DE1D6E"/>
    <w:rsid w:val="00DF2B0B"/>
    <w:rsid w:val="00DF3A20"/>
    <w:rsid w:val="00E01317"/>
    <w:rsid w:val="00E11C10"/>
    <w:rsid w:val="00E216D8"/>
    <w:rsid w:val="00E2182E"/>
    <w:rsid w:val="00E23194"/>
    <w:rsid w:val="00E257FA"/>
    <w:rsid w:val="00E263F0"/>
    <w:rsid w:val="00E273D1"/>
    <w:rsid w:val="00E27A3C"/>
    <w:rsid w:val="00E32271"/>
    <w:rsid w:val="00E3652D"/>
    <w:rsid w:val="00E433CC"/>
    <w:rsid w:val="00E50408"/>
    <w:rsid w:val="00E6195A"/>
    <w:rsid w:val="00E620E1"/>
    <w:rsid w:val="00E64AEB"/>
    <w:rsid w:val="00E651E5"/>
    <w:rsid w:val="00E71694"/>
    <w:rsid w:val="00E73473"/>
    <w:rsid w:val="00E75580"/>
    <w:rsid w:val="00E7680B"/>
    <w:rsid w:val="00E82244"/>
    <w:rsid w:val="00E83012"/>
    <w:rsid w:val="00E854D2"/>
    <w:rsid w:val="00E90E9F"/>
    <w:rsid w:val="00E958D1"/>
    <w:rsid w:val="00E97283"/>
    <w:rsid w:val="00EA01DE"/>
    <w:rsid w:val="00EB0F8F"/>
    <w:rsid w:val="00EB17B5"/>
    <w:rsid w:val="00EB3242"/>
    <w:rsid w:val="00EB6A3A"/>
    <w:rsid w:val="00EC2014"/>
    <w:rsid w:val="00EC2FF6"/>
    <w:rsid w:val="00EC37A3"/>
    <w:rsid w:val="00EC3BB1"/>
    <w:rsid w:val="00EC45F9"/>
    <w:rsid w:val="00EC5F8F"/>
    <w:rsid w:val="00ED5CBD"/>
    <w:rsid w:val="00EE390E"/>
    <w:rsid w:val="00EE5EE6"/>
    <w:rsid w:val="00EE7CE3"/>
    <w:rsid w:val="00EF22CD"/>
    <w:rsid w:val="00EF328B"/>
    <w:rsid w:val="00EF7309"/>
    <w:rsid w:val="00F01543"/>
    <w:rsid w:val="00F03BA2"/>
    <w:rsid w:val="00F103E2"/>
    <w:rsid w:val="00F15426"/>
    <w:rsid w:val="00F17E45"/>
    <w:rsid w:val="00F211EC"/>
    <w:rsid w:val="00F25B85"/>
    <w:rsid w:val="00F263AD"/>
    <w:rsid w:val="00F26406"/>
    <w:rsid w:val="00F26D31"/>
    <w:rsid w:val="00F34864"/>
    <w:rsid w:val="00F37B6D"/>
    <w:rsid w:val="00F4402E"/>
    <w:rsid w:val="00F46920"/>
    <w:rsid w:val="00F46D01"/>
    <w:rsid w:val="00F50893"/>
    <w:rsid w:val="00F54A90"/>
    <w:rsid w:val="00F60C36"/>
    <w:rsid w:val="00F621BD"/>
    <w:rsid w:val="00F624E9"/>
    <w:rsid w:val="00F625DB"/>
    <w:rsid w:val="00F63904"/>
    <w:rsid w:val="00F63FC7"/>
    <w:rsid w:val="00F722C8"/>
    <w:rsid w:val="00F8383B"/>
    <w:rsid w:val="00F85EA3"/>
    <w:rsid w:val="00FA038E"/>
    <w:rsid w:val="00FA2C6B"/>
    <w:rsid w:val="00FB07C6"/>
    <w:rsid w:val="00FB1D15"/>
    <w:rsid w:val="00FD7E0D"/>
    <w:rsid w:val="00FE1F54"/>
    <w:rsid w:val="00FE59BD"/>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table" w:customStyle="1" w:styleId="TableNormal1">
    <w:name w:val="Table Normal1"/>
    <w:uiPriority w:val="2"/>
    <w:semiHidden/>
    <w:unhideWhenUsed/>
    <w:qFormat/>
    <w:rsid w:val="00A3704D"/>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3704D"/>
    <w:pPr>
      <w:widowControl w:val="0"/>
      <w:autoSpaceDE w:val="0"/>
      <w:autoSpaceDN w:val="0"/>
    </w:pPr>
    <w:rPr>
      <w:sz w:val="22"/>
      <w:szCs w:val="22"/>
    </w:rPr>
  </w:style>
  <w:style w:type="paragraph" w:styleId="Antrats">
    <w:name w:val="header"/>
    <w:basedOn w:val="prastasis"/>
    <w:link w:val="AntratsDiagrama"/>
    <w:semiHidden/>
    <w:unhideWhenUsed/>
    <w:rsid w:val="006F11AF"/>
    <w:pPr>
      <w:tabs>
        <w:tab w:val="center" w:pos="4819"/>
        <w:tab w:val="right" w:pos="9638"/>
      </w:tabs>
    </w:pPr>
  </w:style>
  <w:style w:type="character" w:customStyle="1" w:styleId="AntratsDiagrama">
    <w:name w:val="Antraštės Diagrama"/>
    <w:basedOn w:val="Numatytasispastraiposriftas"/>
    <w:link w:val="Antrats"/>
    <w:semiHidden/>
    <w:rsid w:val="006F11AF"/>
  </w:style>
  <w:style w:type="paragraph" w:styleId="Porat">
    <w:name w:val="footer"/>
    <w:basedOn w:val="prastasis"/>
    <w:link w:val="PoratDiagrama"/>
    <w:semiHidden/>
    <w:unhideWhenUsed/>
    <w:rsid w:val="006F11AF"/>
    <w:pPr>
      <w:tabs>
        <w:tab w:val="center" w:pos="4819"/>
        <w:tab w:val="right" w:pos="9638"/>
      </w:tabs>
    </w:pPr>
  </w:style>
  <w:style w:type="character" w:customStyle="1" w:styleId="PoratDiagrama">
    <w:name w:val="Poraštė Diagrama"/>
    <w:basedOn w:val="Numatytasispastraiposriftas"/>
    <w:link w:val="Porat"/>
    <w:semiHidden/>
    <w:rsid w:val="006F1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35510</Words>
  <Characters>20241</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55640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Aistė Kalinauskienė</cp:lastModifiedBy>
  <cp:revision>5</cp:revision>
  <dcterms:created xsi:type="dcterms:W3CDTF">2026-03-20T12:57:00Z</dcterms:created>
  <dcterms:modified xsi:type="dcterms:W3CDTF">2026-03-24T19:56:00Z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