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25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81"/>
        <w:gridCol w:w="850"/>
        <w:gridCol w:w="4394"/>
      </w:tblGrid>
      <w:tr w:rsidR="00AE55A3" w14:paraId="14A10690" w14:textId="77777777" w:rsidTr="001C04AE">
        <w:trPr>
          <w:trHeight w:hRule="exact" w:val="1276"/>
        </w:trPr>
        <w:tc>
          <w:tcPr>
            <w:tcW w:w="96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6B3A3D5" w14:textId="77777777" w:rsidR="00AE55A3" w:rsidRDefault="005F5F57">
            <w:pPr>
              <w:pStyle w:val="Antrat1"/>
              <w:spacing w:line="360" w:lineRule="auto"/>
            </w:pPr>
            <w:bookmarkStart w:id="0" w:name="_GoBack"/>
            <w:bookmarkEnd w:id="0"/>
            <w:r>
              <w:rPr>
                <w:noProof/>
                <w:lang w:val="en-US"/>
              </w:rPr>
              <w:drawing>
                <wp:anchor distT="0" distB="0" distL="114300" distR="114300" simplePos="0" relativeHeight="251657728" behindDoc="1" locked="0" layoutInCell="1" allowOverlap="1" wp14:anchorId="61BC791A" wp14:editId="167EBFAD">
                  <wp:simplePos x="0" y="0"/>
                  <wp:positionH relativeFrom="column">
                    <wp:align>center</wp:align>
                  </wp:positionH>
                  <wp:positionV relativeFrom="paragraph">
                    <wp:posOffset>-4445</wp:posOffset>
                  </wp:positionV>
                  <wp:extent cx="542925" cy="647700"/>
                  <wp:effectExtent l="19050" t="0" r="9525" b="0"/>
                  <wp:wrapTight wrapText="bothSides">
                    <wp:wrapPolygon edited="0">
                      <wp:start x="-758" y="0"/>
                      <wp:lineTo x="-758" y="20965"/>
                      <wp:lineTo x="21979" y="20965"/>
                      <wp:lineTo x="21979" y="0"/>
                      <wp:lineTo x="-758" y="0"/>
                    </wp:wrapPolygon>
                  </wp:wrapTight>
                  <wp:docPr id="2" name="Paveikslėlis 6" descr="Aprašas: RASEINIAI LIN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6" descr="Aprašas: RASEINIAI LINI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E55A3" w:rsidRPr="00F80AFE" w14:paraId="1A2D01C2" w14:textId="77777777" w:rsidTr="001C04AE">
        <w:trPr>
          <w:trHeight w:hRule="exact" w:val="414"/>
        </w:trPr>
        <w:tc>
          <w:tcPr>
            <w:tcW w:w="96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0085702C" w14:textId="77777777" w:rsidR="00C413F4" w:rsidRPr="00202D9F" w:rsidRDefault="002D6EC3" w:rsidP="00B606AA">
            <w:pPr>
              <w:pStyle w:val="Antrat1"/>
              <w:spacing w:line="360" w:lineRule="auto"/>
              <w:rPr>
                <w:sz w:val="24"/>
              </w:rPr>
            </w:pPr>
            <w:r w:rsidRPr="00202D9F">
              <w:rPr>
                <w:sz w:val="24"/>
              </w:rPr>
              <w:t>RASEINIŲ RAJONO SAVIVALDYBĖS ADMINISTRACIJ</w:t>
            </w:r>
            <w:r w:rsidR="00B606AA" w:rsidRPr="00202D9F">
              <w:rPr>
                <w:sz w:val="24"/>
              </w:rPr>
              <w:t>A</w:t>
            </w:r>
          </w:p>
        </w:tc>
      </w:tr>
      <w:tr w:rsidR="00F80AFE" w14:paraId="32F0E4D7" w14:textId="77777777" w:rsidTr="001C04AE">
        <w:trPr>
          <w:trHeight w:val="354"/>
        </w:trPr>
        <w:tc>
          <w:tcPr>
            <w:tcW w:w="96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592D8B4" w14:textId="50A5AA95" w:rsidR="006748AC" w:rsidRDefault="006748AC" w:rsidP="006748AC">
            <w:r>
              <w:t xml:space="preserve">Vyriausybės atstovų įstaigos Vyriausybės atstovui                                 </w:t>
            </w:r>
            <w:r w:rsidR="001B1985">
              <w:t xml:space="preserve">               Nr.</w:t>
            </w:r>
          </w:p>
          <w:p w14:paraId="055935A3" w14:textId="5C69F8A7" w:rsidR="006748AC" w:rsidRPr="00161C7A" w:rsidRDefault="006748AC" w:rsidP="006748AC">
            <w:r>
              <w:t>Kauno ir Marijampol</w:t>
            </w:r>
            <w:r w:rsidR="002F425F">
              <w:t>ės apskrityse</w:t>
            </w:r>
            <w:r>
              <w:t xml:space="preserve">                            </w:t>
            </w:r>
            <w:r w:rsidR="001B1985">
              <w:t xml:space="preserve">               Į 2022-06-28 raštą Nr. </w:t>
            </w:r>
            <w:r w:rsidR="001B1985" w:rsidRPr="00161C7A">
              <w:rPr>
                <w:color w:val="000000"/>
                <w:shd w:val="clear" w:color="auto" w:fill="FFFFFF"/>
              </w:rPr>
              <w:t>S2-94(5.13E)</w:t>
            </w:r>
            <w:r>
              <w:t xml:space="preserve">  </w:t>
            </w:r>
            <w:r w:rsidR="001B1985">
              <w:t xml:space="preserve">                                                </w:t>
            </w:r>
            <w:r>
              <w:t xml:space="preserve">                        </w:t>
            </w:r>
            <w:r w:rsidR="006B597E">
              <w:t xml:space="preserve">    </w:t>
            </w:r>
            <w:r w:rsidR="00161C7A">
              <w:t xml:space="preserve"> </w:t>
            </w:r>
            <w:r w:rsidR="001B1985">
              <w:t xml:space="preserve">          </w:t>
            </w:r>
            <w:r w:rsidR="00161C7A">
              <w:t xml:space="preserve"> </w:t>
            </w:r>
          </w:p>
          <w:p w14:paraId="4BA924AD" w14:textId="3ECA6F55" w:rsidR="00F80AFE" w:rsidRDefault="00F80AFE" w:rsidP="006748AC">
            <w:pPr>
              <w:tabs>
                <w:tab w:val="left" w:pos="7425"/>
              </w:tabs>
            </w:pPr>
          </w:p>
        </w:tc>
      </w:tr>
      <w:tr w:rsidR="00F80AFE" w14:paraId="51EC4554" w14:textId="77777777" w:rsidTr="001C04AE">
        <w:trPr>
          <w:trHeight w:val="354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DFAAD2F" w14:textId="77777777" w:rsidR="00F80AFE" w:rsidRPr="00F80AFE" w:rsidRDefault="00F80AFE" w:rsidP="00F80AFE"/>
          <w:p w14:paraId="10007F74" w14:textId="77777777" w:rsidR="00F80AFE" w:rsidRPr="00F80AFE" w:rsidRDefault="00F80AFE" w:rsidP="00F80AF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E2639D0" w14:textId="77777777" w:rsidR="00F80AFE" w:rsidRPr="00F80AFE" w:rsidRDefault="00F80AFE" w:rsidP="00F80AFE"/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B84D501" w14:textId="5FFF835A" w:rsidR="00F80AFE" w:rsidRPr="00F80AFE" w:rsidRDefault="00F80AFE" w:rsidP="00F80AFE">
            <w:pPr>
              <w:ind w:left="142"/>
            </w:pPr>
          </w:p>
        </w:tc>
      </w:tr>
      <w:tr w:rsidR="00AE55A3" w14:paraId="5EB33643" w14:textId="77777777" w:rsidTr="001C04AE">
        <w:trPr>
          <w:trHeight w:val="578"/>
        </w:trPr>
        <w:tc>
          <w:tcPr>
            <w:tcW w:w="96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7AA635F" w14:textId="21575F9D" w:rsidR="00F80AFE" w:rsidRDefault="00F80AFE" w:rsidP="002F425F">
            <w:pPr>
              <w:jc w:val="both"/>
            </w:pPr>
            <w:r w:rsidRPr="00FB3594">
              <w:rPr>
                <w:b/>
              </w:rPr>
              <w:t>DĖL</w:t>
            </w:r>
            <w:r w:rsidR="00D92FF7">
              <w:rPr>
                <w:b/>
              </w:rPr>
              <w:t xml:space="preserve"> LIETUVOS RESPUBLIKOS KORUPCIJOS PREVENCIJOS ĮSTATYMO NUOSTATŲ ĮGYVENDINIMO </w:t>
            </w:r>
          </w:p>
        </w:tc>
      </w:tr>
    </w:tbl>
    <w:p w14:paraId="1C3580D5" w14:textId="77777777" w:rsidR="00AE55A3" w:rsidRDefault="00AE55A3">
      <w:pPr>
        <w:pStyle w:val="Antrats"/>
        <w:tabs>
          <w:tab w:val="clear" w:pos="4153"/>
          <w:tab w:val="clear" w:pos="8306"/>
        </w:tabs>
        <w:spacing w:line="360" w:lineRule="auto"/>
        <w:jc w:val="both"/>
      </w:pPr>
    </w:p>
    <w:p w14:paraId="07CDF73B" w14:textId="688D0B45" w:rsidR="003F2830" w:rsidRDefault="00AF5753" w:rsidP="003F2830">
      <w:pPr>
        <w:pStyle w:val="Antrats"/>
        <w:tabs>
          <w:tab w:val="clear" w:pos="4153"/>
          <w:tab w:val="clear" w:pos="8306"/>
        </w:tabs>
        <w:spacing w:line="360" w:lineRule="auto"/>
        <w:ind w:firstLine="851"/>
        <w:jc w:val="both"/>
      </w:pPr>
      <w:r>
        <w:t>A</w:t>
      </w:r>
      <w:r w:rsidR="00161C7A">
        <w:t>tsakydami į Jūsų 2022 m. birželio</w:t>
      </w:r>
      <w:r>
        <w:t xml:space="preserve"> 2</w:t>
      </w:r>
      <w:r w:rsidR="00161C7A">
        <w:t>8 d. raštą Nr. S2-94</w:t>
      </w:r>
      <w:r>
        <w:t xml:space="preserve">(5.13E) „Dėl Lietuvos Respublikos korupcijos prevencijos įstatymo nuostatų įgyvendinimo“, </w:t>
      </w:r>
      <w:r w:rsidR="003F2830">
        <w:t>informuojame, kad Raseinių rajono savivaldybės administra</w:t>
      </w:r>
      <w:r w:rsidR="00642B76">
        <w:t>cija pagal šiuo metu galiojančia</w:t>
      </w:r>
      <w:r w:rsidR="003F2830">
        <w:t xml:space="preserve">s Lietuvos Respublikos </w:t>
      </w:r>
      <w:r w:rsidR="003603AC" w:rsidRPr="00284BB2">
        <w:t>korupcijos</w:t>
      </w:r>
      <w:r w:rsidR="003603AC">
        <w:t xml:space="preserve"> </w:t>
      </w:r>
      <w:r w:rsidR="003F2830">
        <w:t>prevencijos įstatymo (toliau – KPĮ) nuostatas įgyvendino šiuos reikalavimus:</w:t>
      </w:r>
    </w:p>
    <w:p w14:paraId="794BB6C6" w14:textId="7444AA36" w:rsidR="00642B76" w:rsidRDefault="00161C7A" w:rsidP="00642B76">
      <w:pPr>
        <w:spacing w:line="360" w:lineRule="auto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="00642B76">
        <w:rPr>
          <w:color w:val="000000" w:themeColor="text1"/>
        </w:rPr>
        <w:t>.  2021 m. lapkričio 24 d. Raseinių rajono savivaldybės administracijos direktoriaus įsakymu Nr. A1-1287 „Dėl pareigų, kurias siekiantys eiti arba einantys asmenys privalomai tikrinami kreipiantis į Lietuvos Respublikos specialiųjų tyrimų tarnybą, sąrašo patvirtinimo“ ir 2021 m. lapkričio 24 d. Raseinių rajono savivaldybės mero potvarkiu Nr. M-161 „Dėl pareigų, kurias siekiantys eiti arba einantys asmenys privalomai tikrinami kreipiantis į Lietuvos Respublikos specialiųjų tyrimų tarnybą, sąrašo patvirtinimo“</w:t>
      </w:r>
      <w:r w:rsidR="00BC4F46">
        <w:rPr>
          <w:color w:val="000000" w:themeColor="text1"/>
        </w:rPr>
        <w:t xml:space="preserve"> p</w:t>
      </w:r>
      <w:r w:rsidR="00CF6C69">
        <w:rPr>
          <w:color w:val="000000" w:themeColor="text1"/>
        </w:rPr>
        <w:t>atvirtinti sąrašai</w:t>
      </w:r>
      <w:r w:rsidR="00BC4F46">
        <w:rPr>
          <w:color w:val="000000" w:themeColor="text1"/>
        </w:rPr>
        <w:t xml:space="preserve"> pareigybių, dėl kurių teikiamas prašymas Specialiųjų tyrimų tarnybai pateikti </w:t>
      </w:r>
      <w:r w:rsidR="00BC4F46" w:rsidRPr="00284BB2">
        <w:rPr>
          <w:color w:val="000000" w:themeColor="text1"/>
        </w:rPr>
        <w:t>informaciją</w:t>
      </w:r>
      <w:r w:rsidR="000E5732" w:rsidRPr="00284BB2">
        <w:rPr>
          <w:color w:val="000000" w:themeColor="text1"/>
        </w:rPr>
        <w:t xml:space="preserve"> apie asmenį</w:t>
      </w:r>
      <w:r w:rsidR="00DE612D" w:rsidRPr="00284BB2">
        <w:rPr>
          <w:color w:val="000000" w:themeColor="text1"/>
        </w:rPr>
        <w:t>,</w:t>
      </w:r>
      <w:r w:rsidR="00DE612D">
        <w:rPr>
          <w:color w:val="000000" w:themeColor="text1"/>
        </w:rPr>
        <w:t xml:space="preserve"> atitinka KPĮ nuostatas (KPĮ 17 straipsnio 5 dalis); </w:t>
      </w:r>
    </w:p>
    <w:p w14:paraId="761928A1" w14:textId="70F88900" w:rsidR="00BB1C3C" w:rsidRDefault="00161C7A" w:rsidP="00642B76">
      <w:pPr>
        <w:spacing w:line="360" w:lineRule="auto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BC4F46">
        <w:rPr>
          <w:color w:val="000000" w:themeColor="text1"/>
        </w:rPr>
        <w:t xml:space="preserve">. </w:t>
      </w:r>
      <w:r w:rsidR="00AC5FC2" w:rsidRPr="00552981">
        <w:rPr>
          <w:color w:val="000000" w:themeColor="text1"/>
        </w:rPr>
        <w:t xml:space="preserve">2022 m. gegužės 27 d. Raseinių rajono savivaldybės administracijos direktoriaus įsakymu Nr. A2-586 „Dėl </w:t>
      </w:r>
      <w:r w:rsidR="00AC5FC2" w:rsidRPr="00552981">
        <w:rPr>
          <w:color w:val="000000"/>
          <w:shd w:val="clear" w:color="auto" w:fill="FFFFFF"/>
        </w:rPr>
        <w:t>Už korupcijai atsparios aplinkos kūrimą atsakingo asmens (vyriausiojo specialisto) pareigybės įsteigimo administracijoje“</w:t>
      </w:r>
      <w:r w:rsidR="00AC5FC2" w:rsidRPr="00552981">
        <w:rPr>
          <w:color w:val="000000" w:themeColor="text1"/>
        </w:rPr>
        <w:t xml:space="preserve"> buvo nuo 2022 m. birželio 1 d. įsteigta </w:t>
      </w:r>
      <w:r w:rsidR="00AC5FC2" w:rsidRPr="00552981">
        <w:rPr>
          <w:color w:val="000000"/>
          <w:shd w:val="clear" w:color="auto" w:fill="FFFFFF"/>
        </w:rPr>
        <w:t xml:space="preserve">Už korupcijai atsparios aplinkos kūrimą atsakingo asmens (vyriausiojo specialisto) pareigybė, </w:t>
      </w:r>
      <w:r w:rsidR="00AC5FC2" w:rsidRPr="00552981">
        <w:rPr>
          <w:color w:val="000000" w:themeColor="text1"/>
        </w:rPr>
        <w:t>kuri tiesiogiai pavaldi Administracijos direktoriui, o pagrindinė veiklos sritis – korupcijos prevencija</w:t>
      </w:r>
      <w:r w:rsidR="00AC5FC2" w:rsidRPr="00552981">
        <w:rPr>
          <w:color w:val="000000"/>
          <w:shd w:val="clear" w:color="auto" w:fill="FFFFFF"/>
        </w:rPr>
        <w:t>.</w:t>
      </w:r>
      <w:r w:rsidR="00AC5FC2" w:rsidRPr="00552981">
        <w:rPr>
          <w:color w:val="000000" w:themeColor="text1"/>
        </w:rPr>
        <w:t xml:space="preserve"> </w:t>
      </w:r>
      <w:r w:rsidR="00BB1C3C" w:rsidRPr="00552981">
        <w:rPr>
          <w:color w:val="000000" w:themeColor="text1"/>
        </w:rPr>
        <w:t xml:space="preserve">2022 m. birželio 1 d. Raseinių rajono savivaldybės administracijos direktoriaus įsakymu Nr. A2-593 </w:t>
      </w:r>
      <w:r w:rsidR="000E5732" w:rsidRPr="00552981">
        <w:rPr>
          <w:color w:val="000000" w:themeColor="text1"/>
        </w:rPr>
        <w:t xml:space="preserve">„Dėl už korupcijai atsparios aplinkos kūrimą atsakingo asmens (vyriausiojo specialisto) (karjeros valstybės tarnautojo) pareigybės aprašymo patvirtinimo“ </w:t>
      </w:r>
      <w:r w:rsidR="00BB1C3C" w:rsidRPr="00552981">
        <w:rPr>
          <w:color w:val="000000" w:themeColor="text1"/>
        </w:rPr>
        <w:t xml:space="preserve">buvo patvirtinta Už korupcijai atsparios aplinkos kūrimą atsakingo asmens (vyriausiojo specialisto) </w:t>
      </w:r>
      <w:r w:rsidR="000E5732" w:rsidRPr="00552981">
        <w:rPr>
          <w:color w:val="000000" w:themeColor="text1"/>
        </w:rPr>
        <w:t xml:space="preserve">(karjeros valstybės tarnautojo) </w:t>
      </w:r>
      <w:r w:rsidR="00BB1C3C" w:rsidRPr="00552981">
        <w:rPr>
          <w:color w:val="000000" w:themeColor="text1"/>
        </w:rPr>
        <w:t>pareigybė</w:t>
      </w:r>
      <w:r w:rsidR="00AC5FC2" w:rsidRPr="00552981">
        <w:rPr>
          <w:color w:val="000000" w:themeColor="text1"/>
        </w:rPr>
        <w:t>s aprašymas</w:t>
      </w:r>
      <w:r w:rsidR="00BB1C3C" w:rsidRPr="00552981">
        <w:rPr>
          <w:color w:val="000000" w:themeColor="text1"/>
        </w:rPr>
        <w:t xml:space="preserve"> (KPĮ </w:t>
      </w:r>
      <w:r w:rsidR="00F80778" w:rsidRPr="00552981">
        <w:rPr>
          <w:color w:val="000000" w:themeColor="text1"/>
        </w:rPr>
        <w:t>24 straipsnio 1 dalis ir 25</w:t>
      </w:r>
      <w:r w:rsidR="0077309C" w:rsidRPr="00552981">
        <w:rPr>
          <w:color w:val="000000" w:themeColor="text1"/>
        </w:rPr>
        <w:t xml:space="preserve"> </w:t>
      </w:r>
      <w:r w:rsidR="00F80778" w:rsidRPr="00552981">
        <w:rPr>
          <w:color w:val="000000" w:themeColor="text1"/>
        </w:rPr>
        <w:t>straipsnio 1 dalis).</w:t>
      </w:r>
      <w:r w:rsidR="00F80778">
        <w:rPr>
          <w:color w:val="000000" w:themeColor="text1"/>
        </w:rPr>
        <w:t xml:space="preserve"> </w:t>
      </w:r>
    </w:p>
    <w:p w14:paraId="10F484D8" w14:textId="77777777" w:rsidR="00552981" w:rsidRDefault="00552981" w:rsidP="00684BB8">
      <w:pPr>
        <w:spacing w:line="360" w:lineRule="auto"/>
        <w:ind w:firstLine="720"/>
        <w:jc w:val="both"/>
      </w:pPr>
    </w:p>
    <w:p w14:paraId="64D3A76C" w14:textId="0E4F1F39" w:rsidR="00684BB8" w:rsidRDefault="00684BB8" w:rsidP="00684BB8">
      <w:pPr>
        <w:spacing w:line="360" w:lineRule="auto"/>
        <w:ind w:firstLine="720"/>
        <w:jc w:val="both"/>
      </w:pPr>
      <w:r>
        <w:lastRenderedPageBreak/>
        <w:t xml:space="preserve">Visa minėta informacija ir su ja susiję teisės aktai yra </w:t>
      </w:r>
      <w:r w:rsidR="00BB1C3C">
        <w:t>paskelbti</w:t>
      </w:r>
      <w:r>
        <w:t xml:space="preserve"> Savivaldybės interneto svetainėje </w:t>
      </w:r>
      <w:hyperlink r:id="rId9" w:history="1">
        <w:r w:rsidRPr="000D3C38">
          <w:rPr>
            <w:rStyle w:val="Hipersaitas"/>
          </w:rPr>
          <w:t>www.raseiniai.lt</w:t>
        </w:r>
      </w:hyperlink>
      <w:r w:rsidR="00BB1C3C">
        <w:t xml:space="preserve">. </w:t>
      </w:r>
      <w:r w:rsidR="0097037F">
        <w:t xml:space="preserve"> </w:t>
      </w:r>
    </w:p>
    <w:p w14:paraId="40F775DB" w14:textId="77777777" w:rsidR="00642B76" w:rsidRDefault="00642B76" w:rsidP="003F2830">
      <w:pPr>
        <w:pStyle w:val="Antrats"/>
        <w:tabs>
          <w:tab w:val="clear" w:pos="4153"/>
          <w:tab w:val="clear" w:pos="8306"/>
        </w:tabs>
        <w:spacing w:line="360" w:lineRule="auto"/>
        <w:ind w:firstLine="851"/>
        <w:jc w:val="both"/>
      </w:pPr>
    </w:p>
    <w:p w14:paraId="704E84EF" w14:textId="77777777" w:rsidR="00AC37C6" w:rsidRDefault="00AC37C6" w:rsidP="003F2830">
      <w:pPr>
        <w:pStyle w:val="Antrats"/>
        <w:tabs>
          <w:tab w:val="clear" w:pos="4153"/>
          <w:tab w:val="clear" w:pos="8306"/>
        </w:tabs>
        <w:spacing w:line="360" w:lineRule="auto"/>
        <w:ind w:firstLine="851"/>
        <w:jc w:val="both"/>
      </w:pPr>
    </w:p>
    <w:p w14:paraId="0F4EC362" w14:textId="77777777" w:rsidR="00AC37C6" w:rsidRDefault="00AC37C6" w:rsidP="003F2830">
      <w:pPr>
        <w:pStyle w:val="Antrats"/>
        <w:tabs>
          <w:tab w:val="clear" w:pos="4153"/>
          <w:tab w:val="clear" w:pos="8306"/>
        </w:tabs>
        <w:spacing w:line="360" w:lineRule="auto"/>
        <w:ind w:firstLine="851"/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529"/>
        <w:gridCol w:w="4109"/>
      </w:tblGrid>
      <w:tr w:rsidR="002057F8" w:rsidRPr="00F70F8C" w14:paraId="5C3FD36D" w14:textId="77777777" w:rsidTr="001C04AE">
        <w:tc>
          <w:tcPr>
            <w:tcW w:w="5529" w:type="dxa"/>
          </w:tcPr>
          <w:p w14:paraId="02C909D2" w14:textId="77777777" w:rsidR="00A9162D" w:rsidRPr="00F70F8C" w:rsidRDefault="003F603A" w:rsidP="001C04AE">
            <w:pPr>
              <w:ind w:left="-108"/>
            </w:pPr>
            <w:proofErr w:type="spellStart"/>
            <w:r>
              <w:rPr>
                <w:lang w:val="en-GB"/>
              </w:rPr>
              <w:t>Administracijos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direktorius</w:t>
            </w:r>
            <w:proofErr w:type="spellEnd"/>
          </w:p>
        </w:tc>
        <w:tc>
          <w:tcPr>
            <w:tcW w:w="4109" w:type="dxa"/>
          </w:tcPr>
          <w:p w14:paraId="758A788E" w14:textId="77777777" w:rsidR="00AE55A3" w:rsidRPr="00F70F8C" w:rsidRDefault="003F603A" w:rsidP="001C04AE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  <w:r>
              <w:t>Edmundas Jonyla</w:t>
            </w:r>
          </w:p>
        </w:tc>
      </w:tr>
    </w:tbl>
    <w:p w14:paraId="4E6E9968" w14:textId="77777777" w:rsidR="00431131" w:rsidRDefault="00431131" w:rsidP="009C1D29">
      <w:pPr>
        <w:spacing w:line="360" w:lineRule="auto"/>
      </w:pPr>
    </w:p>
    <w:p w14:paraId="657D6667" w14:textId="77777777" w:rsidR="005B1855" w:rsidRDefault="005B1855" w:rsidP="009C1D29">
      <w:pPr>
        <w:spacing w:line="360" w:lineRule="auto"/>
      </w:pPr>
    </w:p>
    <w:p w14:paraId="0F99014D" w14:textId="77777777" w:rsidR="00552981" w:rsidRDefault="00552981" w:rsidP="009C1D29">
      <w:pPr>
        <w:spacing w:line="360" w:lineRule="auto"/>
      </w:pPr>
    </w:p>
    <w:p w14:paraId="7BD3AE9A" w14:textId="77777777" w:rsidR="00552981" w:rsidRDefault="00552981" w:rsidP="009C1D29">
      <w:pPr>
        <w:spacing w:line="360" w:lineRule="auto"/>
      </w:pPr>
    </w:p>
    <w:p w14:paraId="02DE3CAA" w14:textId="77777777" w:rsidR="00552981" w:rsidRDefault="00552981" w:rsidP="009C1D29">
      <w:pPr>
        <w:spacing w:line="360" w:lineRule="auto"/>
      </w:pPr>
    </w:p>
    <w:p w14:paraId="22C9FCD5" w14:textId="77777777" w:rsidR="00552981" w:rsidRDefault="00552981" w:rsidP="009C1D29">
      <w:pPr>
        <w:spacing w:line="360" w:lineRule="auto"/>
      </w:pPr>
    </w:p>
    <w:p w14:paraId="39F53E44" w14:textId="77777777" w:rsidR="00552981" w:rsidRDefault="00552981" w:rsidP="009C1D29">
      <w:pPr>
        <w:spacing w:line="360" w:lineRule="auto"/>
      </w:pPr>
    </w:p>
    <w:p w14:paraId="10627ABE" w14:textId="77777777" w:rsidR="00552981" w:rsidRDefault="00552981" w:rsidP="009C1D29">
      <w:pPr>
        <w:spacing w:line="360" w:lineRule="auto"/>
      </w:pPr>
    </w:p>
    <w:p w14:paraId="2D0B7BCE" w14:textId="77777777" w:rsidR="00552981" w:rsidRDefault="00552981" w:rsidP="009C1D29">
      <w:pPr>
        <w:spacing w:line="360" w:lineRule="auto"/>
      </w:pPr>
    </w:p>
    <w:p w14:paraId="2C994AD4" w14:textId="77777777" w:rsidR="00552981" w:rsidRDefault="00552981" w:rsidP="009C1D29">
      <w:pPr>
        <w:spacing w:line="360" w:lineRule="auto"/>
      </w:pPr>
    </w:p>
    <w:p w14:paraId="0FD87B50" w14:textId="77777777" w:rsidR="00552981" w:rsidRDefault="00552981" w:rsidP="009C1D29">
      <w:pPr>
        <w:spacing w:line="360" w:lineRule="auto"/>
      </w:pPr>
    </w:p>
    <w:p w14:paraId="7EFF6CCC" w14:textId="77777777" w:rsidR="00552981" w:rsidRDefault="00552981" w:rsidP="009C1D29">
      <w:pPr>
        <w:spacing w:line="360" w:lineRule="auto"/>
      </w:pPr>
    </w:p>
    <w:p w14:paraId="27FDCBEA" w14:textId="77777777" w:rsidR="00552981" w:rsidRDefault="00552981" w:rsidP="009C1D29">
      <w:pPr>
        <w:spacing w:line="360" w:lineRule="auto"/>
      </w:pPr>
    </w:p>
    <w:p w14:paraId="4E84A8F2" w14:textId="77777777" w:rsidR="00552981" w:rsidRDefault="00552981" w:rsidP="009C1D29">
      <w:pPr>
        <w:spacing w:line="360" w:lineRule="auto"/>
      </w:pPr>
    </w:p>
    <w:p w14:paraId="52523D0E" w14:textId="77777777" w:rsidR="00552981" w:rsidRDefault="00552981" w:rsidP="009C1D29">
      <w:pPr>
        <w:spacing w:line="360" w:lineRule="auto"/>
      </w:pPr>
    </w:p>
    <w:p w14:paraId="37FD2691" w14:textId="77777777" w:rsidR="00552981" w:rsidRDefault="00552981" w:rsidP="009C1D29">
      <w:pPr>
        <w:spacing w:line="360" w:lineRule="auto"/>
      </w:pPr>
    </w:p>
    <w:p w14:paraId="209B6C06" w14:textId="77777777" w:rsidR="00552981" w:rsidRDefault="00552981" w:rsidP="009C1D29">
      <w:pPr>
        <w:spacing w:line="360" w:lineRule="auto"/>
      </w:pPr>
    </w:p>
    <w:p w14:paraId="058BEC96" w14:textId="77777777" w:rsidR="00552981" w:rsidRDefault="00552981" w:rsidP="009C1D29">
      <w:pPr>
        <w:spacing w:line="360" w:lineRule="auto"/>
      </w:pPr>
    </w:p>
    <w:p w14:paraId="63FFF821" w14:textId="77777777" w:rsidR="00552981" w:rsidRDefault="00552981" w:rsidP="009C1D29">
      <w:pPr>
        <w:spacing w:line="360" w:lineRule="auto"/>
      </w:pPr>
    </w:p>
    <w:p w14:paraId="6DDEE852" w14:textId="77777777" w:rsidR="00552981" w:rsidRDefault="00552981" w:rsidP="009C1D29">
      <w:pPr>
        <w:spacing w:line="360" w:lineRule="auto"/>
      </w:pPr>
    </w:p>
    <w:p w14:paraId="1B8385EE" w14:textId="77777777" w:rsidR="00552981" w:rsidRDefault="00552981" w:rsidP="009C1D29">
      <w:pPr>
        <w:spacing w:line="360" w:lineRule="auto"/>
      </w:pPr>
    </w:p>
    <w:p w14:paraId="1FB5C3EB" w14:textId="77777777" w:rsidR="00552981" w:rsidRDefault="00552981" w:rsidP="009C1D29">
      <w:pPr>
        <w:spacing w:line="360" w:lineRule="auto"/>
      </w:pPr>
    </w:p>
    <w:p w14:paraId="1B29DAA7" w14:textId="77777777" w:rsidR="00552981" w:rsidRDefault="00552981" w:rsidP="009C1D29">
      <w:pPr>
        <w:spacing w:line="360" w:lineRule="auto"/>
      </w:pPr>
    </w:p>
    <w:p w14:paraId="2FB5E8B3" w14:textId="77777777" w:rsidR="00552981" w:rsidRDefault="00552981" w:rsidP="009C1D29">
      <w:pPr>
        <w:spacing w:line="360" w:lineRule="auto"/>
      </w:pPr>
    </w:p>
    <w:p w14:paraId="70ACDF0F" w14:textId="77777777" w:rsidR="00552981" w:rsidRDefault="00552981" w:rsidP="009C1D29">
      <w:pPr>
        <w:spacing w:line="360" w:lineRule="auto"/>
      </w:pPr>
    </w:p>
    <w:p w14:paraId="32F63FF5" w14:textId="77777777" w:rsidR="00552981" w:rsidRDefault="00552981" w:rsidP="009C1D29">
      <w:pPr>
        <w:spacing w:line="360" w:lineRule="auto"/>
      </w:pPr>
    </w:p>
    <w:p w14:paraId="2C005712" w14:textId="77777777" w:rsidR="00552981" w:rsidRDefault="00552981" w:rsidP="009C1D29">
      <w:pPr>
        <w:spacing w:line="360" w:lineRule="auto"/>
      </w:pPr>
    </w:p>
    <w:p w14:paraId="353FF0F5" w14:textId="77777777" w:rsidR="00552981" w:rsidRDefault="00552981" w:rsidP="009C1D29">
      <w:pPr>
        <w:spacing w:line="360" w:lineRule="auto"/>
      </w:pPr>
    </w:p>
    <w:p w14:paraId="23E9F72F" w14:textId="258284DE" w:rsidR="009C1D29" w:rsidRDefault="00D2698B" w:rsidP="00423FDC">
      <w:pPr>
        <w:spacing w:line="360" w:lineRule="auto"/>
      </w:pPr>
      <w:r>
        <w:t>Rūta Pocienė, tel. (8 428) 41 565, el. p. ruta.pociene@raseiniai.lt</w:t>
      </w:r>
      <w:r w:rsidR="00AF0A7C">
        <w:tab/>
      </w:r>
      <w:r w:rsidR="00287341">
        <w:t xml:space="preserve"> </w:t>
      </w:r>
    </w:p>
    <w:sectPr w:rsidR="009C1D29" w:rsidSect="00305D53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32B7E" w14:textId="77777777" w:rsidR="00D9631D" w:rsidRDefault="00D9631D">
      <w:r>
        <w:separator/>
      </w:r>
    </w:p>
  </w:endnote>
  <w:endnote w:type="continuationSeparator" w:id="0">
    <w:p w14:paraId="18E4EDD0" w14:textId="77777777" w:rsidR="00D9631D" w:rsidRDefault="00D9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663"/>
      <w:gridCol w:w="2975"/>
    </w:tblGrid>
    <w:tr w:rsidR="007513DE" w14:paraId="3D36690A" w14:textId="77777777" w:rsidTr="00BC6BB3">
      <w:trPr>
        <w:trHeight w:val="841"/>
      </w:trPr>
      <w:tc>
        <w:tcPr>
          <w:tcW w:w="666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/>
        </w:tcPr>
        <w:p w14:paraId="2EDA5580" w14:textId="1E7CFE21" w:rsidR="002902A2" w:rsidRDefault="002D6EC3" w:rsidP="00BC6BB3">
          <w:pPr>
            <w:rPr>
              <w:sz w:val="20"/>
            </w:rPr>
          </w:pPr>
          <w:r w:rsidRPr="002D47CC">
            <w:rPr>
              <w:sz w:val="20"/>
              <w:szCs w:val="20"/>
            </w:rPr>
            <w:t>Biudžetinė įstaig</w:t>
          </w:r>
          <w:r w:rsidR="00E1325C" w:rsidRPr="002D47CC">
            <w:rPr>
              <w:sz w:val="20"/>
              <w:szCs w:val="20"/>
            </w:rPr>
            <w:t>a</w:t>
          </w:r>
          <w:r w:rsidRPr="002D47CC">
            <w:rPr>
              <w:sz w:val="20"/>
            </w:rPr>
            <w:t>, V. Kudirkos g. 5, 60150 Raseiniai</w:t>
          </w:r>
          <w:r w:rsidR="00135B08">
            <w:rPr>
              <w:sz w:val="20"/>
            </w:rPr>
            <w:t>,</w:t>
          </w:r>
          <w:r w:rsidR="00BC6BB3">
            <w:rPr>
              <w:sz w:val="20"/>
            </w:rPr>
            <w:t xml:space="preserve"> </w:t>
          </w:r>
          <w:r w:rsidR="000D76AB">
            <w:rPr>
              <w:sz w:val="20"/>
            </w:rPr>
            <w:t>t</w:t>
          </w:r>
          <w:r w:rsidRPr="002D47CC">
            <w:rPr>
              <w:sz w:val="20"/>
            </w:rPr>
            <w:t xml:space="preserve">el. (8 428)  79 </w:t>
          </w:r>
          <w:r w:rsidR="00553B26" w:rsidRPr="002D47CC">
            <w:rPr>
              <w:sz w:val="20"/>
            </w:rPr>
            <w:t>555</w:t>
          </w:r>
          <w:r w:rsidRPr="002D47CC">
            <w:rPr>
              <w:sz w:val="20"/>
            </w:rPr>
            <w:t xml:space="preserve">, </w:t>
          </w:r>
        </w:p>
        <w:p w14:paraId="090ED44A" w14:textId="77777777" w:rsidR="002902A2" w:rsidRDefault="002D6EC3" w:rsidP="00BC6BB3">
          <w:pPr>
            <w:rPr>
              <w:sz w:val="20"/>
            </w:rPr>
          </w:pPr>
          <w:r w:rsidRPr="002D47CC">
            <w:rPr>
              <w:sz w:val="20"/>
            </w:rPr>
            <w:t xml:space="preserve">el. p. </w:t>
          </w:r>
          <w:proofErr w:type="spellStart"/>
          <w:r w:rsidR="002902A2" w:rsidRPr="002902A2">
            <w:rPr>
              <w:sz w:val="20"/>
            </w:rPr>
            <w:t>savivaldybe@raseiniai.lt</w:t>
          </w:r>
          <w:proofErr w:type="spellEnd"/>
          <w:r w:rsidR="00A94EA0">
            <w:rPr>
              <w:sz w:val="20"/>
            </w:rPr>
            <w:t>.</w:t>
          </w:r>
          <w:r w:rsidRPr="002D47CC">
            <w:rPr>
              <w:sz w:val="20"/>
            </w:rPr>
            <w:t xml:space="preserve"> </w:t>
          </w:r>
        </w:p>
        <w:p w14:paraId="18F2C49F" w14:textId="77777777" w:rsidR="002902A2" w:rsidRDefault="002D6EC3" w:rsidP="00BC6BB3">
          <w:pPr>
            <w:rPr>
              <w:sz w:val="20"/>
            </w:rPr>
          </w:pPr>
          <w:r w:rsidRPr="002D47CC">
            <w:rPr>
              <w:sz w:val="20"/>
            </w:rPr>
            <w:t>Duomenys kaupiami ir saugomi Juridinių a</w:t>
          </w:r>
          <w:r w:rsidR="000D76AB">
            <w:rPr>
              <w:sz w:val="20"/>
            </w:rPr>
            <w:t>smenų registre, kodas 288740810</w:t>
          </w:r>
          <w:r w:rsidR="00BC6BB3">
            <w:rPr>
              <w:sz w:val="20"/>
            </w:rPr>
            <w:t xml:space="preserve">. </w:t>
          </w:r>
        </w:p>
        <w:p w14:paraId="346DC1E8" w14:textId="77777777" w:rsidR="007513DE" w:rsidRPr="00BC6BB3" w:rsidRDefault="00BC6BB3" w:rsidP="00BC6BB3">
          <w:pPr>
            <w:rPr>
              <w:sz w:val="20"/>
            </w:rPr>
          </w:pPr>
          <w:r w:rsidRPr="00BC6BB3">
            <w:rPr>
              <w:sz w:val="20"/>
              <w:szCs w:val="20"/>
              <w:shd w:val="clear" w:color="auto" w:fill="FFFFFF"/>
            </w:rPr>
            <w:t>Nacionalinės elektroninių siuntų pristatymo informacinės sistemos</w:t>
          </w:r>
          <w:r w:rsidRPr="00BC6BB3">
            <w:rPr>
              <w:sz w:val="20"/>
              <w:szCs w:val="20"/>
            </w:rPr>
            <w:t xml:space="preserve"> elektroninio pristatymo dėžutė</w:t>
          </w:r>
          <w:r>
            <w:rPr>
              <w:sz w:val="20"/>
            </w:rPr>
            <w:t xml:space="preserve"> – 288740810.</w:t>
          </w:r>
        </w:p>
      </w:tc>
      <w:tc>
        <w:tcPr>
          <w:tcW w:w="2975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61D5AF1F" w14:textId="3C2DFA73" w:rsidR="007513DE" w:rsidRDefault="007E2E7D" w:rsidP="00F1777A">
          <w:pPr>
            <w:pStyle w:val="Porat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8DCEC9D" wp14:editId="51CD0861">
                <wp:simplePos x="0" y="0"/>
                <wp:positionH relativeFrom="column">
                  <wp:posOffset>-30480</wp:posOffset>
                </wp:positionH>
                <wp:positionV relativeFrom="paragraph">
                  <wp:posOffset>12065</wp:posOffset>
                </wp:positionV>
                <wp:extent cx="739140" cy="650240"/>
                <wp:effectExtent l="0" t="0" r="3810" b="0"/>
                <wp:wrapNone/>
                <wp:docPr id="6" name="Paveikslėlis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aveikslėlis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9140" cy="650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902A2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6320F19" wp14:editId="22DBFD5F">
                <wp:simplePos x="0" y="0"/>
                <wp:positionH relativeFrom="column">
                  <wp:posOffset>802005</wp:posOffset>
                </wp:positionH>
                <wp:positionV relativeFrom="paragraph">
                  <wp:posOffset>120650</wp:posOffset>
                </wp:positionV>
                <wp:extent cx="1009650" cy="457200"/>
                <wp:effectExtent l="0" t="0" r="0" b="0"/>
                <wp:wrapNone/>
                <wp:docPr id="3" name="Paveikslėlis 14" descr="Aprašas: C:\Users\Rimantas\Desktop\9001\ISO 9001 S s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aveikslėlis 14" descr="Aprašas: C:\Users\Rimantas\Desktop\9001\ISO 9001 S s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1B4B952" w14:textId="4F06AFDF" w:rsidR="00C65124" w:rsidRPr="00C65124" w:rsidRDefault="00C65124" w:rsidP="00C65124">
          <w:pPr>
            <w:rPr>
              <w:lang w:val="en-US"/>
            </w:rPr>
          </w:pPr>
        </w:p>
      </w:tc>
    </w:tr>
  </w:tbl>
  <w:p w14:paraId="6B686DFC" w14:textId="0688BAFC" w:rsidR="007513DE" w:rsidRDefault="007513DE" w:rsidP="007513D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67B1E" w14:textId="77777777" w:rsidR="00D9631D" w:rsidRDefault="00D9631D">
      <w:r>
        <w:separator/>
      </w:r>
    </w:p>
  </w:footnote>
  <w:footnote w:type="continuationSeparator" w:id="0">
    <w:p w14:paraId="4609D8C6" w14:textId="77777777" w:rsidR="00D9631D" w:rsidRDefault="00D96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4BCFC" w14:textId="77777777" w:rsidR="00AE55A3" w:rsidRDefault="0024222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E55A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9D30F72" w14:textId="77777777" w:rsidR="00AE55A3" w:rsidRDefault="00AE55A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5E2F0" w14:textId="77777777" w:rsidR="00AE55A3" w:rsidRDefault="0024222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E55A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D4B8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7EFB36E" w14:textId="77777777" w:rsidR="00AE55A3" w:rsidRDefault="00AE55A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11D56"/>
    <w:multiLevelType w:val="hybridMultilevel"/>
    <w:tmpl w:val="633C62BE"/>
    <w:lvl w:ilvl="0" w:tplc="39FA99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BB6104C"/>
    <w:multiLevelType w:val="hybridMultilevel"/>
    <w:tmpl w:val="257A1054"/>
    <w:lvl w:ilvl="0" w:tplc="1212AB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39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3A2"/>
    <w:rsid w:val="0000448D"/>
    <w:rsid w:val="000054EA"/>
    <w:rsid w:val="00030666"/>
    <w:rsid w:val="00053289"/>
    <w:rsid w:val="000643A2"/>
    <w:rsid w:val="00070C21"/>
    <w:rsid w:val="00082A9A"/>
    <w:rsid w:val="000A46C7"/>
    <w:rsid w:val="000D76AB"/>
    <w:rsid w:val="000E5732"/>
    <w:rsid w:val="000F3B46"/>
    <w:rsid w:val="001233AE"/>
    <w:rsid w:val="00135B08"/>
    <w:rsid w:val="0013714B"/>
    <w:rsid w:val="00161C7A"/>
    <w:rsid w:val="001B10AF"/>
    <w:rsid w:val="001B1985"/>
    <w:rsid w:val="001C04AE"/>
    <w:rsid w:val="001C26CD"/>
    <w:rsid w:val="001E52B9"/>
    <w:rsid w:val="001E612B"/>
    <w:rsid w:val="00202D9F"/>
    <w:rsid w:val="002057F8"/>
    <w:rsid w:val="00207787"/>
    <w:rsid w:val="00223517"/>
    <w:rsid w:val="00232EAE"/>
    <w:rsid w:val="00242221"/>
    <w:rsid w:val="002559D7"/>
    <w:rsid w:val="00255D27"/>
    <w:rsid w:val="00272C4E"/>
    <w:rsid w:val="00284BB2"/>
    <w:rsid w:val="00287341"/>
    <w:rsid w:val="002902A2"/>
    <w:rsid w:val="002B5684"/>
    <w:rsid w:val="002C59F3"/>
    <w:rsid w:val="002D47CC"/>
    <w:rsid w:val="002D5E22"/>
    <w:rsid w:val="002D6EC3"/>
    <w:rsid w:val="002F425F"/>
    <w:rsid w:val="00305D53"/>
    <w:rsid w:val="00316B3A"/>
    <w:rsid w:val="003453F0"/>
    <w:rsid w:val="0035003B"/>
    <w:rsid w:val="003603AC"/>
    <w:rsid w:val="00386635"/>
    <w:rsid w:val="003C095E"/>
    <w:rsid w:val="003C1DF9"/>
    <w:rsid w:val="003E6C6B"/>
    <w:rsid w:val="003F2830"/>
    <w:rsid w:val="003F603A"/>
    <w:rsid w:val="00407139"/>
    <w:rsid w:val="00423FDC"/>
    <w:rsid w:val="00431131"/>
    <w:rsid w:val="00455A1B"/>
    <w:rsid w:val="0045626F"/>
    <w:rsid w:val="00461CE4"/>
    <w:rsid w:val="004E2526"/>
    <w:rsid w:val="004F0898"/>
    <w:rsid w:val="00500E4A"/>
    <w:rsid w:val="00546912"/>
    <w:rsid w:val="00547A80"/>
    <w:rsid w:val="00552981"/>
    <w:rsid w:val="00553B26"/>
    <w:rsid w:val="00576490"/>
    <w:rsid w:val="005908F5"/>
    <w:rsid w:val="005945CF"/>
    <w:rsid w:val="005B1855"/>
    <w:rsid w:val="005C339D"/>
    <w:rsid w:val="005C38E1"/>
    <w:rsid w:val="005D1A19"/>
    <w:rsid w:val="005D271E"/>
    <w:rsid w:val="005F3597"/>
    <w:rsid w:val="005F5F57"/>
    <w:rsid w:val="00602EB7"/>
    <w:rsid w:val="00642B76"/>
    <w:rsid w:val="00653488"/>
    <w:rsid w:val="00657F9F"/>
    <w:rsid w:val="006748AC"/>
    <w:rsid w:val="00674A11"/>
    <w:rsid w:val="00684BB8"/>
    <w:rsid w:val="006B597E"/>
    <w:rsid w:val="006B6796"/>
    <w:rsid w:val="006C1B08"/>
    <w:rsid w:val="006C7D00"/>
    <w:rsid w:val="00720A93"/>
    <w:rsid w:val="007513DE"/>
    <w:rsid w:val="00753944"/>
    <w:rsid w:val="0077309C"/>
    <w:rsid w:val="007E143E"/>
    <w:rsid w:val="007E2E7D"/>
    <w:rsid w:val="00811AEB"/>
    <w:rsid w:val="00845DF7"/>
    <w:rsid w:val="0087520D"/>
    <w:rsid w:val="00875748"/>
    <w:rsid w:val="008816D0"/>
    <w:rsid w:val="00882299"/>
    <w:rsid w:val="00883B55"/>
    <w:rsid w:val="008923A2"/>
    <w:rsid w:val="00894B1B"/>
    <w:rsid w:val="008A11A6"/>
    <w:rsid w:val="008B63AC"/>
    <w:rsid w:val="008D5793"/>
    <w:rsid w:val="008E1E2F"/>
    <w:rsid w:val="008E6C40"/>
    <w:rsid w:val="00921709"/>
    <w:rsid w:val="0097037F"/>
    <w:rsid w:val="009915EE"/>
    <w:rsid w:val="009B3879"/>
    <w:rsid w:val="009C1D29"/>
    <w:rsid w:val="009F60E7"/>
    <w:rsid w:val="00A13BD4"/>
    <w:rsid w:val="00A5691D"/>
    <w:rsid w:val="00A9162D"/>
    <w:rsid w:val="00A94EA0"/>
    <w:rsid w:val="00AC37C6"/>
    <w:rsid w:val="00AC5741"/>
    <w:rsid w:val="00AC5FC2"/>
    <w:rsid w:val="00AC74EC"/>
    <w:rsid w:val="00AC7A7A"/>
    <w:rsid w:val="00AE55A3"/>
    <w:rsid w:val="00AF0A7C"/>
    <w:rsid w:val="00AF5753"/>
    <w:rsid w:val="00B01775"/>
    <w:rsid w:val="00B139BD"/>
    <w:rsid w:val="00B2222E"/>
    <w:rsid w:val="00B23ABD"/>
    <w:rsid w:val="00B35250"/>
    <w:rsid w:val="00B606AA"/>
    <w:rsid w:val="00BB1C3C"/>
    <w:rsid w:val="00BC4F46"/>
    <w:rsid w:val="00BC6BB3"/>
    <w:rsid w:val="00BF43CD"/>
    <w:rsid w:val="00C26E53"/>
    <w:rsid w:val="00C413F4"/>
    <w:rsid w:val="00C44DA3"/>
    <w:rsid w:val="00C63A19"/>
    <w:rsid w:val="00C65124"/>
    <w:rsid w:val="00C70C28"/>
    <w:rsid w:val="00CA35FC"/>
    <w:rsid w:val="00CB151E"/>
    <w:rsid w:val="00CC16AF"/>
    <w:rsid w:val="00CC61D6"/>
    <w:rsid w:val="00CD715B"/>
    <w:rsid w:val="00CF6C69"/>
    <w:rsid w:val="00D1781E"/>
    <w:rsid w:val="00D21485"/>
    <w:rsid w:val="00D216AE"/>
    <w:rsid w:val="00D25CD0"/>
    <w:rsid w:val="00D2698B"/>
    <w:rsid w:val="00D50B9A"/>
    <w:rsid w:val="00D53F9B"/>
    <w:rsid w:val="00D67759"/>
    <w:rsid w:val="00D71F3F"/>
    <w:rsid w:val="00D87069"/>
    <w:rsid w:val="00D92FF7"/>
    <w:rsid w:val="00D9631D"/>
    <w:rsid w:val="00DA1315"/>
    <w:rsid w:val="00DA146F"/>
    <w:rsid w:val="00DB4B10"/>
    <w:rsid w:val="00DD4B85"/>
    <w:rsid w:val="00DE612D"/>
    <w:rsid w:val="00DE774E"/>
    <w:rsid w:val="00E1325C"/>
    <w:rsid w:val="00E1458B"/>
    <w:rsid w:val="00E5782D"/>
    <w:rsid w:val="00E8036A"/>
    <w:rsid w:val="00EB5BD9"/>
    <w:rsid w:val="00EB5CA2"/>
    <w:rsid w:val="00EC68E5"/>
    <w:rsid w:val="00ED3894"/>
    <w:rsid w:val="00EF3E39"/>
    <w:rsid w:val="00F141F9"/>
    <w:rsid w:val="00F1777A"/>
    <w:rsid w:val="00F27187"/>
    <w:rsid w:val="00F60B05"/>
    <w:rsid w:val="00F70F8C"/>
    <w:rsid w:val="00F77660"/>
    <w:rsid w:val="00F80778"/>
    <w:rsid w:val="00F80AFE"/>
    <w:rsid w:val="00F94453"/>
    <w:rsid w:val="00FA4EA7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DD6B75"/>
  <w15:docId w15:val="{486977A6-2805-4A52-AF7A-47652E99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C16A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CC16AF"/>
    <w:pPr>
      <w:keepNext/>
      <w:jc w:val="center"/>
      <w:outlineLvl w:val="0"/>
    </w:pPr>
    <w:rPr>
      <w:b/>
      <w:bCs/>
      <w:sz w:val="26"/>
    </w:rPr>
  </w:style>
  <w:style w:type="paragraph" w:styleId="Antrat2">
    <w:name w:val="heading 2"/>
    <w:basedOn w:val="prastasis"/>
    <w:next w:val="prastasis"/>
    <w:qFormat/>
    <w:rsid w:val="00CC16AF"/>
    <w:pPr>
      <w:keepNext/>
      <w:ind w:left="17"/>
      <w:jc w:val="center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 Char Char"/>
    <w:basedOn w:val="prastasis"/>
    <w:link w:val="AntratsDiagrama"/>
    <w:rsid w:val="00CC16AF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CC16AF"/>
  </w:style>
  <w:style w:type="paragraph" w:styleId="Porat">
    <w:name w:val="footer"/>
    <w:basedOn w:val="prastasis"/>
    <w:rsid w:val="00CC16AF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6"/>
      <w:szCs w:val="20"/>
      <w:lang w:val="en-US"/>
    </w:rPr>
  </w:style>
  <w:style w:type="character" w:styleId="Hipersaitas">
    <w:name w:val="Hyperlink"/>
    <w:rsid w:val="00C413F4"/>
    <w:rPr>
      <w:color w:val="0000FF"/>
      <w:u w:val="single"/>
    </w:rPr>
  </w:style>
  <w:style w:type="table" w:styleId="Lentelstinklelis">
    <w:name w:val="Table Grid"/>
    <w:basedOn w:val="prastojilentel"/>
    <w:rsid w:val="00751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883B55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883B55"/>
    <w:rPr>
      <w:rFonts w:ascii="Tahoma" w:hAnsi="Tahoma" w:cs="Tahoma"/>
      <w:sz w:val="16"/>
      <w:szCs w:val="16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05D53"/>
    <w:rPr>
      <w:color w:val="605E5C"/>
      <w:shd w:val="clear" w:color="auto" w:fill="E1DFDD"/>
    </w:rPr>
  </w:style>
  <w:style w:type="character" w:customStyle="1" w:styleId="AntratsDiagrama">
    <w:name w:val="Antraštės Diagrama"/>
    <w:aliases w:val="Char Char Char Diagrama"/>
    <w:link w:val="Antrats"/>
    <w:uiPriority w:val="99"/>
    <w:rsid w:val="00AF5753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642B76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811A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11AE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11A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11AE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11AE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aseiniai.l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A5D89-16D6-43A9-BBC8-8F8C5D80C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Raseiniu r.sav.administracija</Company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Šarūnas Balčaitis</dc:creator>
  <cp:lastModifiedBy>Rūta Pocienė</cp:lastModifiedBy>
  <cp:revision>2</cp:revision>
  <cp:lastPrinted>2022-02-22T13:59:00Z</cp:lastPrinted>
  <dcterms:created xsi:type="dcterms:W3CDTF">2023-11-07T07:07:00Z</dcterms:created>
  <dcterms:modified xsi:type="dcterms:W3CDTF">2023-11-07T07:07:00Z</dcterms:modified>
</cp:coreProperties>
</file>